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54F" w:rsidRPr="00153126" w:rsidRDefault="00DB254F" w:rsidP="00D65E31">
      <w:pPr>
        <w:pStyle w:val="wfxRecipient"/>
        <w:tabs>
          <w:tab w:val="left" w:pos="4308"/>
        </w:tabs>
        <w:spacing w:line="360" w:lineRule="auto"/>
        <w:ind w:left="11199"/>
        <w:jc w:val="left"/>
      </w:pPr>
      <w:r w:rsidRPr="00153126">
        <w:t>ЗАТВЕРДЖЕНО</w:t>
      </w:r>
    </w:p>
    <w:p w:rsidR="00DB254F" w:rsidRPr="00153126" w:rsidRDefault="00DB254F" w:rsidP="00D65E31">
      <w:pPr>
        <w:widowControl w:val="0"/>
        <w:tabs>
          <w:tab w:val="left" w:pos="4308"/>
        </w:tabs>
        <w:spacing w:line="360" w:lineRule="auto"/>
        <w:ind w:left="11199"/>
        <w:rPr>
          <w:sz w:val="26"/>
          <w:szCs w:val="26"/>
        </w:rPr>
      </w:pPr>
      <w:r w:rsidRPr="00153126">
        <w:rPr>
          <w:sz w:val="26"/>
          <w:szCs w:val="26"/>
        </w:rPr>
        <w:t xml:space="preserve">Розпорядження голови Червоноградської районної державної адміністрації </w:t>
      </w:r>
    </w:p>
    <w:p w:rsidR="00DB254F" w:rsidRPr="00153126" w:rsidRDefault="00DB254F" w:rsidP="00D65E31">
      <w:pPr>
        <w:widowControl w:val="0"/>
        <w:tabs>
          <w:tab w:val="left" w:pos="4308"/>
        </w:tabs>
        <w:spacing w:line="360" w:lineRule="auto"/>
        <w:ind w:left="11199"/>
        <w:rPr>
          <w:sz w:val="26"/>
          <w:szCs w:val="26"/>
        </w:rPr>
      </w:pPr>
      <w:r w:rsidRPr="00153126">
        <w:rPr>
          <w:sz w:val="26"/>
          <w:szCs w:val="26"/>
        </w:rPr>
        <w:t>Львівської області</w:t>
      </w:r>
    </w:p>
    <w:p w:rsidR="00DB254F" w:rsidRPr="00E51E49" w:rsidRDefault="002D748E" w:rsidP="00D65E31">
      <w:pPr>
        <w:widowControl w:val="0"/>
        <w:tabs>
          <w:tab w:val="left" w:pos="4308"/>
        </w:tabs>
        <w:spacing w:line="360" w:lineRule="auto"/>
        <w:ind w:left="11199"/>
        <w:rPr>
          <w:sz w:val="26"/>
          <w:szCs w:val="26"/>
          <w:lang w:val="en-US"/>
        </w:rPr>
      </w:pPr>
      <w:r>
        <w:rPr>
          <w:sz w:val="26"/>
          <w:szCs w:val="26"/>
        </w:rPr>
        <w:t xml:space="preserve">29 березня </w:t>
      </w:r>
      <w:r w:rsidR="00DB254F" w:rsidRPr="00153126">
        <w:rPr>
          <w:sz w:val="26"/>
          <w:szCs w:val="26"/>
        </w:rPr>
        <w:t>2023 року  №</w:t>
      </w:r>
      <w:r>
        <w:rPr>
          <w:sz w:val="26"/>
          <w:szCs w:val="26"/>
        </w:rPr>
        <w:t>12</w:t>
      </w:r>
      <w:bookmarkStart w:id="0" w:name="_GoBack"/>
      <w:bookmarkEnd w:id="0"/>
    </w:p>
    <w:p w:rsidR="00DB254F" w:rsidRPr="004F2A8C" w:rsidRDefault="00DB254F" w:rsidP="00D65E31">
      <w:pPr>
        <w:pStyle w:val="wfxRecipient"/>
        <w:tabs>
          <w:tab w:val="left" w:pos="4308"/>
        </w:tabs>
        <w:spacing w:line="360" w:lineRule="auto"/>
        <w:jc w:val="left"/>
      </w:pPr>
    </w:p>
    <w:p w:rsidR="003C090F" w:rsidRPr="0074240B" w:rsidRDefault="003C090F" w:rsidP="00331311">
      <w:pPr>
        <w:pStyle w:val="3"/>
        <w:numPr>
          <w:ilvl w:val="0"/>
          <w:numId w:val="0"/>
        </w:numPr>
        <w:ind w:left="720" w:right="120" w:hanging="720"/>
        <w:rPr>
          <w:b w:val="0"/>
          <w:bCs w:val="0"/>
          <w:i/>
        </w:rPr>
      </w:pPr>
    </w:p>
    <w:p w:rsidR="00D576EE" w:rsidRDefault="00D576EE">
      <w:pPr>
        <w:pStyle w:val="1"/>
        <w:rPr>
          <w:b/>
          <w:bCs/>
        </w:rPr>
      </w:pPr>
    </w:p>
    <w:p w:rsidR="003C090F" w:rsidRPr="00DA0979" w:rsidRDefault="003C090F">
      <w:pPr>
        <w:pStyle w:val="1"/>
        <w:rPr>
          <w:b/>
          <w:bCs/>
        </w:rPr>
      </w:pPr>
      <w:r w:rsidRPr="00DA0979">
        <w:rPr>
          <w:b/>
          <w:bCs/>
        </w:rPr>
        <w:t xml:space="preserve">ПЛАН  </w:t>
      </w:r>
    </w:p>
    <w:p w:rsidR="003C090F" w:rsidRPr="00DA0979" w:rsidRDefault="003C090F">
      <w:pPr>
        <w:pStyle w:val="1"/>
      </w:pPr>
      <w:r w:rsidRPr="00DA0979">
        <w:t xml:space="preserve">роботи </w:t>
      </w:r>
      <w:r w:rsidR="004A241A" w:rsidRPr="00DA0979">
        <w:t>Червоноградської</w:t>
      </w:r>
      <w:r w:rsidRPr="00DA0979">
        <w:t xml:space="preserve"> районної державної адміністрації</w:t>
      </w:r>
    </w:p>
    <w:p w:rsidR="003C090F" w:rsidRPr="00DA0979" w:rsidRDefault="006B1462">
      <w:pPr>
        <w:pStyle w:val="1"/>
      </w:pPr>
      <w:r w:rsidRPr="00DA0979">
        <w:t xml:space="preserve">на </w:t>
      </w:r>
      <w:r w:rsidR="005B6695">
        <w:t xml:space="preserve">другий квартал </w:t>
      </w:r>
      <w:r w:rsidRPr="00DA0979">
        <w:t>20</w:t>
      </w:r>
      <w:r w:rsidR="005B44F8" w:rsidRPr="00DA0979">
        <w:t>23</w:t>
      </w:r>
      <w:r w:rsidR="003C090F" w:rsidRPr="00DA0979">
        <w:t xml:space="preserve"> р</w:t>
      </w:r>
      <w:r w:rsidR="006422DE">
        <w:t>оку</w:t>
      </w:r>
    </w:p>
    <w:p w:rsidR="003C090F" w:rsidRPr="00DA0979" w:rsidRDefault="003C090F">
      <w:pPr>
        <w:ind w:firstLine="720"/>
        <w:jc w:val="center"/>
        <w:rPr>
          <w:b/>
          <w:bCs/>
        </w:rPr>
      </w:pPr>
    </w:p>
    <w:tbl>
      <w:tblPr>
        <w:tblW w:w="13466" w:type="dxa"/>
        <w:tblInd w:w="1101" w:type="dxa"/>
        <w:tblLayout w:type="fixed"/>
        <w:tblLook w:val="0000" w:firstRow="0" w:lastRow="0" w:firstColumn="0" w:lastColumn="0" w:noHBand="0" w:noVBand="0"/>
      </w:tblPr>
      <w:tblGrid>
        <w:gridCol w:w="708"/>
        <w:gridCol w:w="5103"/>
        <w:gridCol w:w="2552"/>
        <w:gridCol w:w="5103"/>
      </w:tblGrid>
      <w:tr w:rsidR="00AC4B03" w:rsidRPr="0074240B" w:rsidTr="00DB254F">
        <w:trPr>
          <w:cantSplit/>
          <w:tblHeader/>
        </w:trPr>
        <w:tc>
          <w:tcPr>
            <w:tcW w:w="708" w:type="dxa"/>
            <w:tcBorders>
              <w:top w:val="single" w:sz="4" w:space="0" w:color="000000"/>
              <w:left w:val="single" w:sz="4" w:space="0" w:color="000000"/>
              <w:bottom w:val="single" w:sz="4" w:space="0" w:color="000000"/>
            </w:tcBorders>
            <w:shd w:val="clear" w:color="auto" w:fill="auto"/>
            <w:vAlign w:val="center"/>
          </w:tcPr>
          <w:p w:rsidR="00AC4B03" w:rsidRPr="00DA0979" w:rsidRDefault="00AC4B03">
            <w:pPr>
              <w:snapToGrid w:val="0"/>
              <w:jc w:val="center"/>
              <w:rPr>
                <w:b/>
                <w:bCs/>
              </w:rPr>
            </w:pPr>
            <w:r w:rsidRPr="00DA0979">
              <w:rPr>
                <w:b/>
                <w:bCs/>
              </w:rPr>
              <w:t>№ з/п</w:t>
            </w:r>
          </w:p>
        </w:tc>
        <w:tc>
          <w:tcPr>
            <w:tcW w:w="5103" w:type="dxa"/>
            <w:tcBorders>
              <w:top w:val="single" w:sz="4" w:space="0" w:color="000000"/>
              <w:left w:val="single" w:sz="4" w:space="0" w:color="000000"/>
              <w:bottom w:val="single" w:sz="4" w:space="0" w:color="000000"/>
            </w:tcBorders>
            <w:shd w:val="clear" w:color="auto" w:fill="auto"/>
            <w:vAlign w:val="center"/>
          </w:tcPr>
          <w:p w:rsidR="00AC4B03" w:rsidRPr="00DA0979" w:rsidRDefault="00AC4B03">
            <w:pPr>
              <w:snapToGrid w:val="0"/>
              <w:jc w:val="center"/>
              <w:rPr>
                <w:b/>
                <w:bCs/>
              </w:rPr>
            </w:pPr>
            <w:r w:rsidRPr="00DA0979">
              <w:rPr>
                <w:b/>
                <w:bCs/>
              </w:rPr>
              <w:t>Зміст заходу</w:t>
            </w:r>
          </w:p>
        </w:tc>
        <w:tc>
          <w:tcPr>
            <w:tcW w:w="2552" w:type="dxa"/>
            <w:tcBorders>
              <w:top w:val="single" w:sz="4" w:space="0" w:color="000000"/>
              <w:left w:val="single" w:sz="4" w:space="0" w:color="000000"/>
              <w:bottom w:val="single" w:sz="4" w:space="0" w:color="000000"/>
            </w:tcBorders>
            <w:shd w:val="clear" w:color="auto" w:fill="auto"/>
            <w:vAlign w:val="center"/>
          </w:tcPr>
          <w:p w:rsidR="00AC4B03" w:rsidRPr="00DA0979" w:rsidRDefault="00AC4B03">
            <w:pPr>
              <w:snapToGrid w:val="0"/>
              <w:jc w:val="center"/>
              <w:rPr>
                <w:b/>
                <w:bCs/>
              </w:rPr>
            </w:pPr>
            <w:r w:rsidRPr="00DA0979">
              <w:rPr>
                <w:b/>
                <w:bCs/>
              </w:rPr>
              <w:t>Термін виконання</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4B03" w:rsidRPr="00DA0979" w:rsidRDefault="00AC4B03">
            <w:pPr>
              <w:snapToGrid w:val="0"/>
              <w:jc w:val="center"/>
              <w:rPr>
                <w:b/>
                <w:bCs/>
              </w:rPr>
            </w:pPr>
            <w:r w:rsidRPr="00DA0979">
              <w:rPr>
                <w:b/>
                <w:bCs/>
              </w:rPr>
              <w:t>Відповідальні виконавці</w:t>
            </w:r>
          </w:p>
        </w:tc>
      </w:tr>
      <w:tr w:rsidR="00AC4B03" w:rsidRPr="0074240B" w:rsidTr="00DB254F">
        <w:trPr>
          <w:cantSplit/>
        </w:trPr>
        <w:tc>
          <w:tcPr>
            <w:tcW w:w="1346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C4B03" w:rsidRPr="00DA0979" w:rsidRDefault="00341EBF">
            <w:pPr>
              <w:snapToGrid w:val="0"/>
              <w:jc w:val="center"/>
              <w:rPr>
                <w:b/>
                <w:bCs/>
              </w:rPr>
            </w:pPr>
            <w:r w:rsidRPr="00497877">
              <w:rPr>
                <w:b/>
                <w:bCs/>
              </w:rPr>
              <w:t>1. Заходи щодо соціально-економічного розвитку території або окремих її адміністративно-територіальних одиниць, функціонування галузей господарського комплексу та розв’язання проблем у соціальній сфері, поліпшення діяльності місцевих органів виконавчої влади тощо</w:t>
            </w:r>
          </w:p>
        </w:tc>
      </w:tr>
      <w:tr w:rsidR="00AC4B03" w:rsidRPr="0074240B"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986701" w:rsidRDefault="00AC4B03" w:rsidP="00916E9F">
            <w:pPr>
              <w:rPr>
                <w:color w:val="000000"/>
                <w:lang w:eastAsia="ru-RU"/>
              </w:rPr>
            </w:pPr>
            <w:r w:rsidRPr="00986701">
              <w:rPr>
                <w:color w:val="000000"/>
                <w:lang w:eastAsia="ru-RU"/>
              </w:rPr>
              <w:t xml:space="preserve">Вивчення законопроєктів щодо затвердження державного бюджету на плановий рік, внесення змін до Бюджетного та Податкового кодексів та подання зауважень і пропозицій </w:t>
            </w:r>
            <w:r>
              <w:rPr>
                <w:color w:val="000000"/>
                <w:lang w:eastAsia="ru-RU"/>
              </w:rPr>
              <w:t xml:space="preserve">щодо внесення змін </w:t>
            </w:r>
            <w:r w:rsidRPr="00986701">
              <w:rPr>
                <w:color w:val="000000"/>
                <w:lang w:eastAsia="ru-RU"/>
              </w:rPr>
              <w:t xml:space="preserve">до Департаменту фінансів </w:t>
            </w:r>
            <w:r>
              <w:rPr>
                <w:bCs/>
                <w:color w:val="000000"/>
              </w:rPr>
              <w:t>облдержадміністрації</w:t>
            </w:r>
          </w:p>
        </w:tc>
        <w:tc>
          <w:tcPr>
            <w:tcW w:w="2552" w:type="dxa"/>
            <w:tcBorders>
              <w:left w:val="single" w:sz="4" w:space="0" w:color="000000"/>
              <w:bottom w:val="single" w:sz="4" w:space="0" w:color="000000"/>
            </w:tcBorders>
            <w:shd w:val="clear" w:color="auto" w:fill="auto"/>
          </w:tcPr>
          <w:p w:rsidR="00AC4B03" w:rsidRPr="00986701" w:rsidRDefault="00AC4B03" w:rsidP="005B6695">
            <w:pPr>
              <w:rPr>
                <w:color w:val="000000"/>
                <w:lang w:eastAsia="ru-RU"/>
              </w:rPr>
            </w:pPr>
            <w:r w:rsidRPr="00986701">
              <w:rPr>
                <w:color w:val="000000"/>
                <w:lang w:eastAsia="ru-RU"/>
              </w:rPr>
              <w:t xml:space="preserve">Впродовж </w:t>
            </w:r>
            <w:r>
              <w:rPr>
                <w:color w:val="000000"/>
                <w:lang w:eastAsia="ru-RU"/>
              </w:rPr>
              <w:t>кварталу</w:t>
            </w:r>
          </w:p>
        </w:tc>
        <w:tc>
          <w:tcPr>
            <w:tcW w:w="5103" w:type="dxa"/>
            <w:tcBorders>
              <w:left w:val="single" w:sz="4" w:space="0" w:color="000000"/>
              <w:bottom w:val="single" w:sz="4" w:space="0" w:color="000000"/>
              <w:right w:val="single" w:sz="4" w:space="0" w:color="000000"/>
            </w:tcBorders>
            <w:shd w:val="clear" w:color="auto" w:fill="auto"/>
          </w:tcPr>
          <w:p w:rsidR="00AC4B03" w:rsidRDefault="00AC4B03" w:rsidP="00A928E9">
            <w:r w:rsidRPr="00756CD6">
              <w:t>Фінансове управління районної державної адміністрації</w:t>
            </w:r>
          </w:p>
        </w:tc>
      </w:tr>
      <w:tr w:rsidR="00AC4B03" w:rsidRPr="0074240B"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986701" w:rsidRDefault="00AC4B03" w:rsidP="00A928E9">
            <w:pPr>
              <w:rPr>
                <w:color w:val="000000"/>
                <w:lang w:eastAsia="ru-RU"/>
              </w:rPr>
            </w:pPr>
            <w:r w:rsidRPr="00986701">
              <w:rPr>
                <w:color w:val="000000"/>
                <w:lang w:eastAsia="ru-RU"/>
              </w:rPr>
              <w:t>Складання бюджетного регламенту щодо формування та затвердження районного бюджету, прогнозу районного бюджету на середньостроковий період</w:t>
            </w:r>
          </w:p>
        </w:tc>
        <w:tc>
          <w:tcPr>
            <w:tcW w:w="2552" w:type="dxa"/>
            <w:tcBorders>
              <w:left w:val="single" w:sz="4" w:space="0" w:color="000000"/>
              <w:bottom w:val="single" w:sz="4" w:space="0" w:color="000000"/>
            </w:tcBorders>
            <w:shd w:val="clear" w:color="auto" w:fill="auto"/>
          </w:tcPr>
          <w:p w:rsidR="00AC4B03" w:rsidRPr="00986701" w:rsidRDefault="00AC4B03" w:rsidP="00A928E9">
            <w:pPr>
              <w:rPr>
                <w:color w:val="000000"/>
                <w:lang w:eastAsia="ru-RU"/>
              </w:rPr>
            </w:pPr>
            <w:r w:rsidRPr="00986701">
              <w:rPr>
                <w:color w:val="000000"/>
                <w:lang w:eastAsia="ru-RU"/>
              </w:rPr>
              <w:t>Травень</w:t>
            </w:r>
          </w:p>
        </w:tc>
        <w:tc>
          <w:tcPr>
            <w:tcW w:w="5103" w:type="dxa"/>
            <w:tcBorders>
              <w:left w:val="single" w:sz="4" w:space="0" w:color="000000"/>
              <w:bottom w:val="single" w:sz="4" w:space="0" w:color="000000"/>
              <w:right w:val="single" w:sz="4" w:space="0" w:color="000000"/>
            </w:tcBorders>
            <w:shd w:val="clear" w:color="auto" w:fill="auto"/>
          </w:tcPr>
          <w:p w:rsidR="00AC4B03" w:rsidRDefault="00AC4B03" w:rsidP="00A928E9">
            <w:r w:rsidRPr="00756CD6">
              <w:t>Фінансове управління районної державної адміністрації</w:t>
            </w:r>
          </w:p>
        </w:tc>
      </w:tr>
      <w:tr w:rsidR="00AC4B03" w:rsidRPr="0074240B"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986701" w:rsidRDefault="00AC4B03" w:rsidP="00A928E9">
            <w:pPr>
              <w:rPr>
                <w:bCs/>
                <w:color w:val="000000"/>
              </w:rPr>
            </w:pPr>
            <w:r w:rsidRPr="00986701">
              <w:rPr>
                <w:bCs/>
                <w:color w:val="000000"/>
              </w:rPr>
              <w:t>Участь в опрацюванні оптимальної мережі закладів освіти територіальних громад району на 2023/2024 навчальний рік</w:t>
            </w:r>
          </w:p>
        </w:tc>
        <w:tc>
          <w:tcPr>
            <w:tcW w:w="2552" w:type="dxa"/>
            <w:tcBorders>
              <w:left w:val="single" w:sz="4" w:space="0" w:color="000000"/>
              <w:bottom w:val="single" w:sz="4" w:space="0" w:color="000000"/>
            </w:tcBorders>
            <w:shd w:val="clear" w:color="auto" w:fill="auto"/>
          </w:tcPr>
          <w:p w:rsidR="00AC4B03" w:rsidRPr="00986701" w:rsidRDefault="00AC4B03" w:rsidP="005B6695">
            <w:pPr>
              <w:rPr>
                <w:bCs/>
                <w:color w:val="000000"/>
              </w:rPr>
            </w:pPr>
            <w:r w:rsidRPr="00986701">
              <w:rPr>
                <w:bCs/>
                <w:color w:val="000000"/>
              </w:rPr>
              <w:t>Червень</w:t>
            </w:r>
          </w:p>
        </w:tc>
        <w:tc>
          <w:tcPr>
            <w:tcW w:w="5103" w:type="dxa"/>
            <w:tcBorders>
              <w:left w:val="single" w:sz="4" w:space="0" w:color="000000"/>
              <w:bottom w:val="single" w:sz="4" w:space="0" w:color="000000"/>
              <w:right w:val="single" w:sz="4" w:space="0" w:color="000000"/>
            </w:tcBorders>
            <w:shd w:val="clear" w:color="auto" w:fill="auto"/>
          </w:tcPr>
          <w:p w:rsidR="00AC4B03" w:rsidRDefault="00AC4B03" w:rsidP="00A928E9">
            <w:r w:rsidRPr="00756CD6">
              <w:t>Фінансове управління районної державної адміністрації</w:t>
            </w:r>
          </w:p>
        </w:tc>
      </w:tr>
      <w:tr w:rsidR="00AC4B03" w:rsidRPr="0074240B"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3C4334" w:rsidRDefault="00AC4B03" w:rsidP="00D9451B">
            <w:pPr>
              <w:snapToGrid w:val="0"/>
            </w:pPr>
            <w:r w:rsidRPr="003C4334">
              <w:t>Здійснення  щомісячного по</w:t>
            </w:r>
            <w:r w:rsidR="00D9451B">
              <w:t>новлення бази даних р</w:t>
            </w:r>
            <w:r w:rsidRPr="003C4334">
              <w:t>еєстру  на підставі відомостей, отриманих від  суб</w:t>
            </w:r>
            <w:r w:rsidRPr="003C4334">
              <w:rPr>
                <w:lang w:val="ru-RU"/>
              </w:rPr>
              <w:t>’</w:t>
            </w:r>
            <w:r w:rsidRPr="003C4334">
              <w:t>єктів подання відомостей</w:t>
            </w:r>
          </w:p>
        </w:tc>
        <w:tc>
          <w:tcPr>
            <w:tcW w:w="2552" w:type="dxa"/>
            <w:tcBorders>
              <w:left w:val="single" w:sz="4" w:space="0" w:color="000000"/>
              <w:bottom w:val="single" w:sz="4" w:space="0" w:color="000000"/>
            </w:tcBorders>
            <w:shd w:val="clear" w:color="auto" w:fill="auto"/>
          </w:tcPr>
          <w:p w:rsidR="00AC4B03" w:rsidRPr="003C4334" w:rsidRDefault="00AC4B03" w:rsidP="00A928E9">
            <w:pPr>
              <w:snapToGrid w:val="0"/>
            </w:pPr>
            <w:r w:rsidRPr="003C4334">
              <w:t>Щомісячно до 5 числа</w:t>
            </w:r>
          </w:p>
        </w:tc>
        <w:tc>
          <w:tcPr>
            <w:tcW w:w="5103" w:type="dxa"/>
            <w:tcBorders>
              <w:left w:val="single" w:sz="4" w:space="0" w:color="000000"/>
              <w:bottom w:val="single" w:sz="4" w:space="0" w:color="000000"/>
              <w:right w:val="single" w:sz="4" w:space="0" w:color="000000"/>
            </w:tcBorders>
            <w:shd w:val="clear" w:color="auto" w:fill="auto"/>
          </w:tcPr>
          <w:p w:rsidR="00AC4B03" w:rsidRPr="003C4334" w:rsidRDefault="00AC4B03" w:rsidP="00A928E9">
            <w:pPr>
              <w:snapToGrid w:val="0"/>
            </w:pPr>
            <w:r w:rsidRPr="003C4334">
              <w:t>Відділ ведення Державного реєстру виборців апарат</w:t>
            </w:r>
            <w:r>
              <w:t>у</w:t>
            </w:r>
            <w:r w:rsidRPr="003C4334">
              <w:t xml:space="preserve"> районної державної адміністрації</w:t>
            </w:r>
          </w:p>
        </w:tc>
      </w:tr>
      <w:tr w:rsidR="00AC4B03" w:rsidRPr="0074240B"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3C4334" w:rsidRDefault="00AC4B03" w:rsidP="00A928E9">
            <w:pPr>
              <w:snapToGrid w:val="0"/>
            </w:pPr>
            <w:r w:rsidRPr="003C4334">
              <w:t xml:space="preserve">Забезпечення  візуального та автоматизованого контролю повноти і коректності персональних даних Державного реєстру виборців </w:t>
            </w:r>
          </w:p>
        </w:tc>
        <w:tc>
          <w:tcPr>
            <w:tcW w:w="2552" w:type="dxa"/>
            <w:tcBorders>
              <w:left w:val="single" w:sz="4" w:space="0" w:color="000000"/>
              <w:bottom w:val="single" w:sz="4" w:space="0" w:color="000000"/>
            </w:tcBorders>
            <w:shd w:val="clear" w:color="auto" w:fill="auto"/>
          </w:tcPr>
          <w:p w:rsidR="00AC4B03" w:rsidRPr="003C4334" w:rsidRDefault="00AC4B03" w:rsidP="00A928E9">
            <w:pPr>
              <w:snapToGrid w:val="0"/>
            </w:pPr>
            <w:r w:rsidRPr="003C4334">
              <w:t>Постійно</w:t>
            </w:r>
          </w:p>
        </w:tc>
        <w:tc>
          <w:tcPr>
            <w:tcW w:w="5103" w:type="dxa"/>
            <w:tcBorders>
              <w:left w:val="single" w:sz="4" w:space="0" w:color="000000"/>
              <w:bottom w:val="single" w:sz="4" w:space="0" w:color="000000"/>
              <w:right w:val="single" w:sz="4" w:space="0" w:color="000000"/>
            </w:tcBorders>
            <w:shd w:val="clear" w:color="auto" w:fill="auto"/>
          </w:tcPr>
          <w:p w:rsidR="00AC4B03" w:rsidRDefault="00AC4B03" w:rsidP="00A928E9">
            <w:r w:rsidRPr="00A54BF0">
              <w:t>Відділ ведення Державного реєстру виборців апарату районної державної адміністрації</w:t>
            </w:r>
          </w:p>
        </w:tc>
      </w:tr>
      <w:tr w:rsidR="00AC4B03" w:rsidRPr="0074240B"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3C4334" w:rsidRDefault="00AC4B03" w:rsidP="00A928E9">
            <w:pPr>
              <w:pStyle w:val="HTML11"/>
              <w:ind w:right="-56"/>
              <w:rPr>
                <w:rFonts w:cs="Times New Roman"/>
                <w:lang w:val="uk-UA"/>
              </w:rPr>
            </w:pPr>
            <w:r>
              <w:rPr>
                <w:rFonts w:ascii="Times New Roman" w:hAnsi="Times New Roman" w:cs="Times New Roman"/>
                <w:lang w:val="uk-UA"/>
              </w:rPr>
              <w:t>Взаємодія з органами місцевого самоврядування, закладами установами та організаціями з питань ведення Державного реєстру виборців</w:t>
            </w:r>
          </w:p>
        </w:tc>
        <w:tc>
          <w:tcPr>
            <w:tcW w:w="2552" w:type="dxa"/>
            <w:tcBorders>
              <w:left w:val="single" w:sz="4" w:space="0" w:color="000000"/>
              <w:bottom w:val="single" w:sz="4" w:space="0" w:color="000000"/>
            </w:tcBorders>
            <w:shd w:val="clear" w:color="auto" w:fill="auto"/>
          </w:tcPr>
          <w:p w:rsidR="00AC4B03" w:rsidRPr="003C4334" w:rsidRDefault="00AC4B03" w:rsidP="00A928E9">
            <w:pPr>
              <w:ind w:left="-108" w:right="-108"/>
            </w:pPr>
            <w:r w:rsidRPr="003C4334">
              <w:t>Постійно</w:t>
            </w:r>
          </w:p>
        </w:tc>
        <w:tc>
          <w:tcPr>
            <w:tcW w:w="5103" w:type="dxa"/>
            <w:tcBorders>
              <w:left w:val="single" w:sz="4" w:space="0" w:color="000000"/>
              <w:bottom w:val="single" w:sz="4" w:space="0" w:color="000000"/>
              <w:right w:val="single" w:sz="4" w:space="0" w:color="000000"/>
            </w:tcBorders>
            <w:shd w:val="clear" w:color="auto" w:fill="auto"/>
          </w:tcPr>
          <w:p w:rsidR="00AC4B03" w:rsidRDefault="00AC4B03" w:rsidP="00A928E9">
            <w:r w:rsidRPr="00A54BF0">
              <w:t>Відділ ведення Державного реєстру виборців апарату районної державної адміністрації</w:t>
            </w:r>
          </w:p>
        </w:tc>
      </w:tr>
      <w:tr w:rsidR="00AC4B03" w:rsidRPr="0074240B"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Default="00AC4B03" w:rsidP="00A928E9">
            <w:pPr>
              <w:pStyle w:val="HTML11"/>
              <w:ind w:right="-56"/>
              <w:rPr>
                <w:rFonts w:ascii="Times New Roman" w:hAnsi="Times New Roman" w:cs="Times New Roman"/>
                <w:lang w:val="uk-UA"/>
              </w:rPr>
            </w:pPr>
            <w:r>
              <w:rPr>
                <w:rFonts w:ascii="Times New Roman" w:hAnsi="Times New Roman" w:cs="Times New Roman"/>
                <w:lang w:val="uk-UA"/>
              </w:rPr>
              <w:t>Виконаня заходів комплексної системи захисту інформації АІТС ДРВ</w:t>
            </w:r>
          </w:p>
        </w:tc>
        <w:tc>
          <w:tcPr>
            <w:tcW w:w="2552" w:type="dxa"/>
            <w:tcBorders>
              <w:left w:val="single" w:sz="4" w:space="0" w:color="000000"/>
              <w:bottom w:val="single" w:sz="4" w:space="0" w:color="000000"/>
            </w:tcBorders>
            <w:shd w:val="clear" w:color="auto" w:fill="auto"/>
          </w:tcPr>
          <w:p w:rsidR="00AC4B03" w:rsidRPr="003C4334" w:rsidRDefault="00AC4B03" w:rsidP="00A928E9">
            <w:pPr>
              <w:ind w:left="-108" w:right="-108"/>
            </w:pPr>
            <w:r w:rsidRPr="003C4334">
              <w:t>Постійно</w:t>
            </w:r>
          </w:p>
        </w:tc>
        <w:tc>
          <w:tcPr>
            <w:tcW w:w="5103" w:type="dxa"/>
            <w:tcBorders>
              <w:left w:val="single" w:sz="4" w:space="0" w:color="000000"/>
              <w:bottom w:val="single" w:sz="4" w:space="0" w:color="000000"/>
              <w:right w:val="single" w:sz="4" w:space="0" w:color="000000"/>
            </w:tcBorders>
            <w:shd w:val="clear" w:color="auto" w:fill="auto"/>
          </w:tcPr>
          <w:p w:rsidR="00AC4B03" w:rsidRDefault="00AC4B03" w:rsidP="00A928E9">
            <w:r w:rsidRPr="00A54BF0">
              <w:t>Відділ ведення Державного реєстру виборців апарату районної державної адміністрації</w:t>
            </w:r>
          </w:p>
        </w:tc>
      </w:tr>
      <w:tr w:rsidR="00AC4B03" w:rsidRPr="0074240B"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Default="00AC4B03" w:rsidP="00A928E9">
            <w:pPr>
              <w:pStyle w:val="HTML11"/>
              <w:ind w:right="-56"/>
              <w:rPr>
                <w:rFonts w:ascii="Times New Roman" w:hAnsi="Times New Roman" w:cs="Times New Roman"/>
                <w:lang w:val="uk-UA"/>
              </w:rPr>
            </w:pPr>
            <w:r>
              <w:rPr>
                <w:rFonts w:ascii="Times New Roman" w:hAnsi="Times New Roman" w:cs="Times New Roman"/>
                <w:lang w:val="uk-UA"/>
              </w:rPr>
              <w:t>Виготолення списків виборців та іменних запрошень, іншої виборчої документації відповідно до вимог Виборчого кодексу України</w:t>
            </w:r>
          </w:p>
        </w:tc>
        <w:tc>
          <w:tcPr>
            <w:tcW w:w="2552" w:type="dxa"/>
            <w:tcBorders>
              <w:left w:val="single" w:sz="4" w:space="0" w:color="000000"/>
              <w:bottom w:val="single" w:sz="4" w:space="0" w:color="000000"/>
            </w:tcBorders>
            <w:shd w:val="clear" w:color="auto" w:fill="auto"/>
          </w:tcPr>
          <w:p w:rsidR="00AC4B03" w:rsidRPr="003C4334" w:rsidRDefault="00AC4B03" w:rsidP="00A928E9">
            <w:pPr>
              <w:ind w:left="-108" w:right="-108"/>
            </w:pPr>
            <w:r>
              <w:t>Відповідно до календарних планів виборчих процесів</w:t>
            </w:r>
          </w:p>
        </w:tc>
        <w:tc>
          <w:tcPr>
            <w:tcW w:w="5103" w:type="dxa"/>
            <w:tcBorders>
              <w:left w:val="single" w:sz="4" w:space="0" w:color="000000"/>
              <w:bottom w:val="single" w:sz="4" w:space="0" w:color="000000"/>
              <w:right w:val="single" w:sz="4" w:space="0" w:color="000000"/>
            </w:tcBorders>
            <w:shd w:val="clear" w:color="auto" w:fill="auto"/>
          </w:tcPr>
          <w:p w:rsidR="00AC4B03" w:rsidRDefault="00AC4B03" w:rsidP="00A928E9">
            <w:r w:rsidRPr="00A54BF0">
              <w:t>Відділ ведення Державного реєстру виборців апарату районної державної адміністрації</w:t>
            </w:r>
          </w:p>
        </w:tc>
      </w:tr>
      <w:tr w:rsidR="00AC4B03" w:rsidRPr="0074240B"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Default="00AC4B03" w:rsidP="00A928E9">
            <w:pPr>
              <w:pStyle w:val="HTML11"/>
              <w:ind w:right="-56"/>
              <w:rPr>
                <w:rFonts w:ascii="Times New Roman" w:hAnsi="Times New Roman" w:cs="Times New Roman"/>
                <w:lang w:val="uk-UA"/>
              </w:rPr>
            </w:pPr>
            <w:r>
              <w:rPr>
                <w:rFonts w:ascii="Times New Roman" w:hAnsi="Times New Roman" w:cs="Times New Roman"/>
                <w:lang w:val="uk-UA"/>
              </w:rPr>
              <w:t>Виконання завдань та доручень Центральної виборчої комісії, інших органів влади</w:t>
            </w:r>
          </w:p>
        </w:tc>
        <w:tc>
          <w:tcPr>
            <w:tcW w:w="2552" w:type="dxa"/>
            <w:tcBorders>
              <w:left w:val="single" w:sz="4" w:space="0" w:color="000000"/>
              <w:bottom w:val="single" w:sz="4" w:space="0" w:color="000000"/>
            </w:tcBorders>
            <w:shd w:val="clear" w:color="auto" w:fill="auto"/>
          </w:tcPr>
          <w:p w:rsidR="00AC4B03" w:rsidRPr="003C4334" w:rsidRDefault="00AC4B03" w:rsidP="00A928E9">
            <w:pPr>
              <w:ind w:left="-108" w:right="-108"/>
            </w:pPr>
            <w:r w:rsidRPr="003C4334">
              <w:t>Постійно</w:t>
            </w:r>
          </w:p>
        </w:tc>
        <w:tc>
          <w:tcPr>
            <w:tcW w:w="5103" w:type="dxa"/>
            <w:tcBorders>
              <w:left w:val="single" w:sz="4" w:space="0" w:color="000000"/>
              <w:bottom w:val="single" w:sz="4" w:space="0" w:color="000000"/>
              <w:right w:val="single" w:sz="4" w:space="0" w:color="000000"/>
            </w:tcBorders>
            <w:shd w:val="clear" w:color="auto" w:fill="auto"/>
          </w:tcPr>
          <w:p w:rsidR="00AC4B03" w:rsidRDefault="00AC4B03" w:rsidP="00A928E9">
            <w:r w:rsidRPr="00A54BF0">
              <w:t>Відділ ведення Державного реєстру виборців апарату районної державної адміністрації</w:t>
            </w:r>
          </w:p>
        </w:tc>
      </w:tr>
      <w:tr w:rsidR="00AC4B03" w:rsidRPr="0074240B"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Default="00AC4B03" w:rsidP="00A928E9">
            <w:r w:rsidRPr="0074240B">
              <w:t>Участь в засіданнях відділення Національної служби посередництва і примирення в Львівській області по вирішенню проблемних питань з виплати заробітної плати</w:t>
            </w:r>
          </w:p>
          <w:p w:rsidR="00AC4B03" w:rsidRPr="0074240B" w:rsidRDefault="00AC4B03" w:rsidP="00A928E9"/>
        </w:tc>
        <w:tc>
          <w:tcPr>
            <w:tcW w:w="2552" w:type="dxa"/>
            <w:tcBorders>
              <w:left w:val="single" w:sz="4" w:space="0" w:color="000000"/>
              <w:bottom w:val="single" w:sz="4" w:space="0" w:color="000000"/>
            </w:tcBorders>
            <w:shd w:val="clear" w:color="auto" w:fill="auto"/>
          </w:tcPr>
          <w:p w:rsidR="00AC4B03" w:rsidRPr="00FB476A" w:rsidRDefault="00AC4B03" w:rsidP="00A928E9">
            <w:r w:rsidRPr="00FB476A">
              <w:t>По мірі необхідності</w:t>
            </w:r>
          </w:p>
        </w:tc>
        <w:tc>
          <w:tcPr>
            <w:tcW w:w="5103" w:type="dxa"/>
            <w:tcBorders>
              <w:left w:val="single" w:sz="4" w:space="0" w:color="000000"/>
              <w:bottom w:val="single" w:sz="4" w:space="0" w:color="000000"/>
              <w:right w:val="single" w:sz="4" w:space="0" w:color="000000"/>
            </w:tcBorders>
            <w:shd w:val="clear" w:color="auto" w:fill="auto"/>
          </w:tcPr>
          <w:p w:rsidR="00AC4B03" w:rsidRPr="0074240B" w:rsidRDefault="00AC4B03" w:rsidP="00A928E9">
            <w:pPr>
              <w:autoSpaceDE w:val="0"/>
            </w:pPr>
            <w:r>
              <w:t>Управління соціально-економічного розвитку територій районної державної адміністрації</w:t>
            </w:r>
          </w:p>
          <w:p w:rsidR="00AC4B03" w:rsidRPr="0074240B" w:rsidRDefault="00AC4B03" w:rsidP="00A928E9">
            <w:pPr>
              <w:rPr>
                <w:i/>
              </w:rPr>
            </w:pPr>
          </w:p>
        </w:tc>
      </w:tr>
      <w:tr w:rsidR="00AC4B03" w:rsidRPr="0074240B"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9774A8" w:rsidRDefault="00AC4B03" w:rsidP="00A928E9">
            <w:pPr>
              <w:pStyle w:val="afd"/>
              <w:rPr>
                <w:rFonts w:ascii="Times New Roman" w:hAnsi="Times New Roman"/>
                <w:sz w:val="24"/>
                <w:szCs w:val="24"/>
              </w:rPr>
            </w:pPr>
            <w:r w:rsidRPr="009774A8">
              <w:rPr>
                <w:rFonts w:ascii="Times New Roman" w:hAnsi="Times New Roman"/>
                <w:sz w:val="24"/>
                <w:szCs w:val="24"/>
              </w:rPr>
              <w:t>Відстеження ситуації щодо релокації підприємств на території району</w:t>
            </w:r>
          </w:p>
        </w:tc>
        <w:tc>
          <w:tcPr>
            <w:tcW w:w="2552" w:type="dxa"/>
            <w:tcBorders>
              <w:left w:val="single" w:sz="4" w:space="0" w:color="000000"/>
              <w:bottom w:val="single" w:sz="4" w:space="0" w:color="000000"/>
            </w:tcBorders>
            <w:shd w:val="clear" w:color="auto" w:fill="auto"/>
          </w:tcPr>
          <w:p w:rsidR="00AC4B03" w:rsidRPr="009774A8" w:rsidRDefault="00AC4B03" w:rsidP="00A928E9">
            <w:pPr>
              <w:pStyle w:val="afd"/>
              <w:ind w:left="-108" w:right="-109"/>
              <w:rPr>
                <w:rFonts w:ascii="Times New Roman" w:hAnsi="Times New Roman"/>
                <w:sz w:val="24"/>
                <w:szCs w:val="24"/>
              </w:rPr>
            </w:pPr>
            <w:r w:rsidRPr="009774A8">
              <w:rPr>
                <w:rFonts w:ascii="Times New Roman" w:hAnsi="Times New Roman"/>
                <w:sz w:val="24"/>
                <w:szCs w:val="24"/>
              </w:rPr>
              <w:t>Постійно</w:t>
            </w:r>
          </w:p>
        </w:tc>
        <w:tc>
          <w:tcPr>
            <w:tcW w:w="5103" w:type="dxa"/>
            <w:tcBorders>
              <w:left w:val="single" w:sz="4" w:space="0" w:color="000000"/>
              <w:bottom w:val="single" w:sz="4" w:space="0" w:color="000000"/>
              <w:right w:val="single" w:sz="4" w:space="0" w:color="000000"/>
            </w:tcBorders>
            <w:shd w:val="clear" w:color="auto" w:fill="auto"/>
          </w:tcPr>
          <w:p w:rsidR="00AC4B03" w:rsidRPr="00E32942" w:rsidRDefault="00AC4B03" w:rsidP="00A928E9">
            <w:pPr>
              <w:autoSpaceDE w:val="0"/>
            </w:pPr>
            <w:r w:rsidRPr="00E32942">
              <w:t>Управління соціально</w:t>
            </w:r>
            <w:r>
              <w:t>-економічного розвитку територій районної державної адміністрації</w:t>
            </w:r>
          </w:p>
        </w:tc>
      </w:tr>
      <w:tr w:rsidR="00AC4B03" w:rsidRPr="0074240B"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9774A8" w:rsidRDefault="00AC4B03" w:rsidP="00A928E9">
            <w:pPr>
              <w:pStyle w:val="afd"/>
              <w:rPr>
                <w:rFonts w:ascii="Times New Roman" w:hAnsi="Times New Roman"/>
                <w:sz w:val="24"/>
                <w:szCs w:val="24"/>
              </w:rPr>
            </w:pPr>
            <w:r w:rsidRPr="009774A8">
              <w:rPr>
                <w:rFonts w:ascii="Times New Roman" w:hAnsi="Times New Roman"/>
                <w:sz w:val="24"/>
                <w:szCs w:val="24"/>
              </w:rPr>
              <w:t xml:space="preserve">Моніторинг  заборгованості з виплати заробітної плати за формою, визначеною Державною службою України з питань праці </w:t>
            </w:r>
          </w:p>
        </w:tc>
        <w:tc>
          <w:tcPr>
            <w:tcW w:w="2552" w:type="dxa"/>
            <w:tcBorders>
              <w:left w:val="single" w:sz="4" w:space="0" w:color="000000"/>
              <w:bottom w:val="single" w:sz="4" w:space="0" w:color="000000"/>
            </w:tcBorders>
            <w:shd w:val="clear" w:color="auto" w:fill="auto"/>
          </w:tcPr>
          <w:p w:rsidR="00AC4B03" w:rsidRPr="009774A8" w:rsidRDefault="00AC4B03" w:rsidP="00A928E9">
            <w:pPr>
              <w:pStyle w:val="afd"/>
              <w:rPr>
                <w:rFonts w:ascii="Times New Roman" w:hAnsi="Times New Roman"/>
                <w:sz w:val="24"/>
                <w:szCs w:val="24"/>
              </w:rPr>
            </w:pPr>
            <w:r w:rsidRPr="009774A8">
              <w:rPr>
                <w:rFonts w:ascii="Times New Roman" w:hAnsi="Times New Roman"/>
                <w:sz w:val="24"/>
                <w:szCs w:val="24"/>
              </w:rPr>
              <w:t>Щотижнево</w:t>
            </w:r>
          </w:p>
        </w:tc>
        <w:tc>
          <w:tcPr>
            <w:tcW w:w="5103" w:type="dxa"/>
            <w:tcBorders>
              <w:left w:val="single" w:sz="4" w:space="0" w:color="000000"/>
              <w:bottom w:val="single" w:sz="4" w:space="0" w:color="000000"/>
              <w:right w:val="single" w:sz="4" w:space="0" w:color="000000"/>
            </w:tcBorders>
            <w:shd w:val="clear" w:color="auto" w:fill="auto"/>
          </w:tcPr>
          <w:p w:rsidR="00AC4B03" w:rsidRPr="00E32942" w:rsidRDefault="00AC4B03" w:rsidP="00A928E9">
            <w:pPr>
              <w:autoSpaceDE w:val="0"/>
            </w:pPr>
            <w:r w:rsidRPr="00E32942">
              <w:t>Управління соціально</w:t>
            </w:r>
            <w:r>
              <w:t>-економічного розвитку територій районної державної адміністрації</w:t>
            </w:r>
          </w:p>
        </w:tc>
      </w:tr>
      <w:tr w:rsidR="00AC4B03" w:rsidRPr="0074240B"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8055CE" w:rsidRDefault="00AC4B03" w:rsidP="00A928E9">
            <w:pPr>
              <w:rPr>
                <w:iCs/>
              </w:rPr>
            </w:pPr>
            <w:r w:rsidRPr="008055CE">
              <w:rPr>
                <w:iCs/>
              </w:rPr>
              <w:t>Постійне інформування сіл</w:t>
            </w:r>
            <w:r>
              <w:rPr>
                <w:iCs/>
              </w:rPr>
              <w:t>ь</w:t>
            </w:r>
            <w:r w:rsidRPr="008055CE">
              <w:rPr>
                <w:iCs/>
              </w:rPr>
              <w:t>ськогосподарських товаров</w:t>
            </w:r>
            <w:r>
              <w:rPr>
                <w:iCs/>
              </w:rPr>
              <w:t>иробників щодо Програм в галу</w:t>
            </w:r>
            <w:r w:rsidRPr="008055CE">
              <w:rPr>
                <w:iCs/>
              </w:rPr>
              <w:t>зі АПК з метою залучення бюджетних коштів всіх рівнів у сільськогосподарське виробництво через систему ДАР</w:t>
            </w:r>
          </w:p>
        </w:tc>
        <w:tc>
          <w:tcPr>
            <w:tcW w:w="2552" w:type="dxa"/>
            <w:tcBorders>
              <w:left w:val="single" w:sz="4" w:space="0" w:color="000000"/>
              <w:bottom w:val="single" w:sz="4" w:space="0" w:color="000000"/>
            </w:tcBorders>
            <w:shd w:val="clear" w:color="auto" w:fill="auto"/>
          </w:tcPr>
          <w:p w:rsidR="00AC4B03" w:rsidRPr="008055CE" w:rsidRDefault="00AC4B03" w:rsidP="005B6695">
            <w:pPr>
              <w:rPr>
                <w:iCs/>
              </w:rPr>
            </w:pPr>
            <w:r>
              <w:rPr>
                <w:color w:val="000000"/>
                <w:lang w:eastAsia="uk-UA"/>
              </w:rPr>
              <w:t>Впродовж кварталу</w:t>
            </w:r>
            <w:r w:rsidRPr="008055CE">
              <w:rPr>
                <w:iCs/>
              </w:rPr>
              <w:t xml:space="preserve"> </w:t>
            </w:r>
          </w:p>
        </w:tc>
        <w:tc>
          <w:tcPr>
            <w:tcW w:w="5103" w:type="dxa"/>
            <w:tcBorders>
              <w:left w:val="single" w:sz="4" w:space="0" w:color="000000"/>
              <w:bottom w:val="single" w:sz="4" w:space="0" w:color="000000"/>
              <w:right w:val="single" w:sz="4" w:space="0" w:color="000000"/>
            </w:tcBorders>
            <w:shd w:val="clear" w:color="auto" w:fill="auto"/>
          </w:tcPr>
          <w:p w:rsidR="00AC4B03" w:rsidRPr="00E32942" w:rsidRDefault="00AC4B03" w:rsidP="00A928E9">
            <w:pPr>
              <w:autoSpaceDE w:val="0"/>
            </w:pPr>
            <w:r w:rsidRPr="00E32942">
              <w:t>Управління соціально</w:t>
            </w:r>
            <w:r>
              <w:t>-економічного розвитку територій районної державної адміністрації</w:t>
            </w:r>
          </w:p>
        </w:tc>
      </w:tr>
      <w:tr w:rsidR="00AC4B03" w:rsidRPr="0074240B"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3E4B4C" w:rsidRDefault="00AC4B03" w:rsidP="00A928E9">
            <w:pPr>
              <w:pStyle w:val="afe"/>
              <w:rPr>
                <w:rFonts w:ascii="Times New Roman" w:hAnsi="Times New Roman"/>
                <w:iCs/>
                <w:color w:val="000000"/>
                <w:sz w:val="24"/>
                <w:szCs w:val="24"/>
              </w:rPr>
            </w:pPr>
            <w:r w:rsidRPr="003E4B4C">
              <w:rPr>
                <w:rFonts w:ascii="Times New Roman" w:hAnsi="Times New Roman"/>
                <w:iCs/>
                <w:color w:val="000000"/>
                <w:sz w:val="24"/>
                <w:szCs w:val="24"/>
              </w:rPr>
              <w:t xml:space="preserve">Реалізація заходів </w:t>
            </w:r>
            <w:r w:rsidRPr="003E4B4C">
              <w:rPr>
                <w:rFonts w:ascii="Times New Roman" w:hAnsi="Times New Roman"/>
                <w:iCs/>
                <w:color w:val="auto"/>
                <w:sz w:val="24"/>
                <w:szCs w:val="24"/>
              </w:rPr>
              <w:t>Програми підтримки дорожнього господарства у Червоноградському районі на 2021-2023 роки</w:t>
            </w:r>
            <w:r w:rsidRPr="003E4B4C">
              <w:rPr>
                <w:rFonts w:ascii="Times New Roman" w:hAnsi="Times New Roman"/>
                <w:iCs/>
                <w:color w:val="000000"/>
                <w:sz w:val="24"/>
                <w:szCs w:val="24"/>
              </w:rPr>
              <w:t xml:space="preserve"> </w:t>
            </w:r>
          </w:p>
        </w:tc>
        <w:tc>
          <w:tcPr>
            <w:tcW w:w="2552" w:type="dxa"/>
            <w:tcBorders>
              <w:left w:val="single" w:sz="4" w:space="0" w:color="000000"/>
              <w:bottom w:val="single" w:sz="4" w:space="0" w:color="000000"/>
            </w:tcBorders>
            <w:shd w:val="clear" w:color="auto" w:fill="auto"/>
          </w:tcPr>
          <w:p w:rsidR="00AC4B03" w:rsidRPr="003E4B4C" w:rsidRDefault="00AC4B03" w:rsidP="00A928E9">
            <w:pPr>
              <w:rPr>
                <w:iCs/>
              </w:rPr>
            </w:pPr>
            <w:r>
              <w:rPr>
                <w:iCs/>
              </w:rPr>
              <w:t>Впродовж</w:t>
            </w:r>
            <w:r w:rsidRPr="003E4B4C">
              <w:rPr>
                <w:iCs/>
              </w:rPr>
              <w:t xml:space="preserve"> </w:t>
            </w:r>
            <w:r>
              <w:rPr>
                <w:iCs/>
              </w:rPr>
              <w:t>кварталу</w:t>
            </w:r>
          </w:p>
          <w:p w:rsidR="00AC4B03" w:rsidRPr="003E4B4C" w:rsidRDefault="00AC4B03" w:rsidP="00A928E9">
            <w:pPr>
              <w:rPr>
                <w:iCs/>
              </w:rPr>
            </w:pPr>
          </w:p>
        </w:tc>
        <w:tc>
          <w:tcPr>
            <w:tcW w:w="5103" w:type="dxa"/>
            <w:tcBorders>
              <w:left w:val="single" w:sz="4" w:space="0" w:color="000000"/>
              <w:bottom w:val="single" w:sz="4" w:space="0" w:color="000000"/>
              <w:right w:val="single" w:sz="4" w:space="0" w:color="000000"/>
            </w:tcBorders>
            <w:shd w:val="clear" w:color="auto" w:fill="auto"/>
          </w:tcPr>
          <w:p w:rsidR="00AC4B03" w:rsidRPr="00E32942" w:rsidRDefault="00AC4B03" w:rsidP="00A928E9">
            <w:pPr>
              <w:autoSpaceDE w:val="0"/>
            </w:pPr>
            <w:r w:rsidRPr="00E32942">
              <w:t>Управління соціально</w:t>
            </w:r>
            <w:r>
              <w:t>-економічного розвитку територій районної державної адміністрації</w:t>
            </w:r>
          </w:p>
        </w:tc>
      </w:tr>
      <w:tr w:rsidR="00AC4B03" w:rsidRPr="0074240B"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8B0875" w:rsidRDefault="00AC4B03" w:rsidP="00A928E9">
            <w:r w:rsidRPr="008B0875">
              <w:t>Скерування на професійну та психологічну адаптацію учасників антитерористичної операції</w:t>
            </w:r>
          </w:p>
        </w:tc>
        <w:tc>
          <w:tcPr>
            <w:tcW w:w="2552" w:type="dxa"/>
            <w:tcBorders>
              <w:left w:val="single" w:sz="4" w:space="0" w:color="000000"/>
              <w:bottom w:val="single" w:sz="4" w:space="0" w:color="000000"/>
            </w:tcBorders>
            <w:shd w:val="clear" w:color="auto" w:fill="auto"/>
          </w:tcPr>
          <w:p w:rsidR="00AC4B03" w:rsidRPr="008B0875" w:rsidRDefault="00AC4B03" w:rsidP="00A928E9">
            <w:r w:rsidRPr="008B0875">
              <w:t>Постійно</w:t>
            </w:r>
          </w:p>
        </w:tc>
        <w:tc>
          <w:tcPr>
            <w:tcW w:w="5103" w:type="dxa"/>
            <w:tcBorders>
              <w:left w:val="single" w:sz="4" w:space="0" w:color="000000"/>
              <w:bottom w:val="single" w:sz="4" w:space="0" w:color="000000"/>
              <w:right w:val="single" w:sz="4" w:space="0" w:color="000000"/>
            </w:tcBorders>
            <w:shd w:val="clear" w:color="auto" w:fill="auto"/>
          </w:tcPr>
          <w:p w:rsidR="00AC4B03" w:rsidRPr="008B0875" w:rsidRDefault="00AC4B03" w:rsidP="00A928E9">
            <w:r w:rsidRPr="008B0875">
              <w:t>Управління соціального захисту населення районної державної адміністрації</w:t>
            </w:r>
          </w:p>
        </w:tc>
      </w:tr>
      <w:tr w:rsidR="00AC4B03" w:rsidRPr="0074240B"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8B0875" w:rsidRDefault="00AC4B03" w:rsidP="00A928E9">
            <w:pPr>
              <w:pStyle w:val="HTML0"/>
              <w:ind w:right="-56"/>
              <w:rPr>
                <w:rFonts w:ascii="Times New Roman" w:hAnsi="Times New Roman"/>
                <w:lang w:val="uk-UA"/>
              </w:rPr>
            </w:pPr>
            <w:r w:rsidRPr="008B0875">
              <w:rPr>
                <w:rFonts w:ascii="Times New Roman" w:hAnsi="Times New Roman"/>
                <w:lang w:val="uk-UA"/>
              </w:rPr>
              <w:t>Забезпечення проходження громадянами України альтернативної (невійськової) служби</w:t>
            </w:r>
          </w:p>
        </w:tc>
        <w:tc>
          <w:tcPr>
            <w:tcW w:w="2552" w:type="dxa"/>
            <w:tcBorders>
              <w:left w:val="single" w:sz="4" w:space="0" w:color="000000"/>
              <w:bottom w:val="single" w:sz="4" w:space="0" w:color="000000"/>
            </w:tcBorders>
            <w:shd w:val="clear" w:color="auto" w:fill="auto"/>
          </w:tcPr>
          <w:p w:rsidR="00AC4B03" w:rsidRPr="008B0875" w:rsidRDefault="00AC4B03" w:rsidP="00A928E9">
            <w:pPr>
              <w:snapToGrid w:val="0"/>
            </w:pPr>
            <w:r w:rsidRPr="008B0875">
              <w:t>Постійно</w:t>
            </w:r>
          </w:p>
        </w:tc>
        <w:tc>
          <w:tcPr>
            <w:tcW w:w="5103" w:type="dxa"/>
            <w:tcBorders>
              <w:left w:val="single" w:sz="4" w:space="0" w:color="000000"/>
              <w:bottom w:val="single" w:sz="4" w:space="0" w:color="000000"/>
              <w:right w:val="single" w:sz="4" w:space="0" w:color="000000"/>
            </w:tcBorders>
            <w:shd w:val="clear" w:color="auto" w:fill="auto"/>
          </w:tcPr>
          <w:p w:rsidR="00AC4B03" w:rsidRPr="0074240B" w:rsidRDefault="00AC4B03" w:rsidP="00A928E9">
            <w:pPr>
              <w:rPr>
                <w:i/>
              </w:rPr>
            </w:pPr>
            <w:r w:rsidRPr="008B0875">
              <w:t>Управління соціального захисту населення районної державної адміністрації</w:t>
            </w:r>
          </w:p>
        </w:tc>
      </w:tr>
      <w:tr w:rsidR="00AC4B03" w:rsidRPr="0074240B"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8B0875" w:rsidRDefault="00AC4B03" w:rsidP="00A928E9">
            <w:pPr>
              <w:pStyle w:val="HTML1"/>
              <w:snapToGrid w:val="0"/>
              <w:rPr>
                <w:rFonts w:ascii="Times New Roman" w:hAnsi="Times New Roman" w:cs="Times New Roman"/>
                <w:lang w:val="uk-UA"/>
              </w:rPr>
            </w:pPr>
            <w:r w:rsidRPr="008B0875">
              <w:rPr>
                <w:rFonts w:ascii="Times New Roman" w:hAnsi="Times New Roman" w:cs="Times New Roman"/>
                <w:lang w:val="uk-UA"/>
              </w:rPr>
              <w:t>Організація матеріально-побутового обслуговування інвалідів, ветеранів війни та праці, їх санаторно-курортного лікування, надання протезно-ортопедичної допомоги.</w:t>
            </w:r>
          </w:p>
        </w:tc>
        <w:tc>
          <w:tcPr>
            <w:tcW w:w="2552" w:type="dxa"/>
            <w:tcBorders>
              <w:left w:val="single" w:sz="4" w:space="0" w:color="000000"/>
              <w:bottom w:val="single" w:sz="4" w:space="0" w:color="000000"/>
            </w:tcBorders>
            <w:shd w:val="clear" w:color="auto" w:fill="auto"/>
          </w:tcPr>
          <w:p w:rsidR="00AC4B03" w:rsidRPr="008B0875" w:rsidRDefault="00AC4B03" w:rsidP="00A928E9">
            <w:pPr>
              <w:snapToGrid w:val="0"/>
            </w:pPr>
            <w:r w:rsidRPr="008B0875">
              <w:t>Постійно</w:t>
            </w:r>
          </w:p>
        </w:tc>
        <w:tc>
          <w:tcPr>
            <w:tcW w:w="5103" w:type="dxa"/>
            <w:tcBorders>
              <w:left w:val="single" w:sz="4" w:space="0" w:color="000000"/>
              <w:bottom w:val="single" w:sz="4" w:space="0" w:color="000000"/>
              <w:right w:val="single" w:sz="4" w:space="0" w:color="000000"/>
            </w:tcBorders>
            <w:shd w:val="clear" w:color="auto" w:fill="auto"/>
          </w:tcPr>
          <w:p w:rsidR="00AC4B03" w:rsidRPr="0074240B" w:rsidRDefault="00AC4B03" w:rsidP="00A928E9">
            <w:pPr>
              <w:rPr>
                <w:i/>
              </w:rPr>
            </w:pPr>
            <w:r w:rsidRPr="008B0875">
              <w:t>Управління соціального захисту населення районної державної адміністрації</w:t>
            </w:r>
          </w:p>
        </w:tc>
      </w:tr>
      <w:tr w:rsidR="00AC4B03" w:rsidRPr="0074240B"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8B0875" w:rsidRDefault="00AC4B03" w:rsidP="00A928E9">
            <w:pPr>
              <w:pStyle w:val="HTML1"/>
              <w:snapToGrid w:val="0"/>
              <w:rPr>
                <w:rFonts w:ascii="Times New Roman" w:hAnsi="Times New Roman" w:cs="Times New Roman"/>
                <w:lang w:val="uk-UA"/>
              </w:rPr>
            </w:pPr>
            <w:r w:rsidRPr="008B0875">
              <w:rPr>
                <w:rFonts w:ascii="Times New Roman" w:hAnsi="Times New Roman" w:cs="Times New Roman"/>
                <w:lang w:val="uk-UA"/>
              </w:rPr>
              <w:t>Призначення державних та соціальних допомог і компенсацій, відповідним категоріям громадян</w:t>
            </w:r>
          </w:p>
        </w:tc>
        <w:tc>
          <w:tcPr>
            <w:tcW w:w="2552" w:type="dxa"/>
            <w:tcBorders>
              <w:left w:val="single" w:sz="4" w:space="0" w:color="000000"/>
              <w:bottom w:val="single" w:sz="4" w:space="0" w:color="000000"/>
            </w:tcBorders>
            <w:shd w:val="clear" w:color="auto" w:fill="auto"/>
          </w:tcPr>
          <w:p w:rsidR="00AC4B03" w:rsidRPr="008B0875" w:rsidRDefault="00AC4B03" w:rsidP="00A928E9">
            <w:pPr>
              <w:snapToGrid w:val="0"/>
            </w:pPr>
            <w:r w:rsidRPr="008B0875">
              <w:t>Постійно</w:t>
            </w:r>
          </w:p>
        </w:tc>
        <w:tc>
          <w:tcPr>
            <w:tcW w:w="5103" w:type="dxa"/>
            <w:tcBorders>
              <w:left w:val="single" w:sz="4" w:space="0" w:color="000000"/>
              <w:bottom w:val="single" w:sz="4" w:space="0" w:color="000000"/>
              <w:right w:val="single" w:sz="4" w:space="0" w:color="000000"/>
            </w:tcBorders>
            <w:shd w:val="clear" w:color="auto" w:fill="auto"/>
          </w:tcPr>
          <w:p w:rsidR="00AC4B03" w:rsidRPr="0074240B" w:rsidRDefault="00AC4B03" w:rsidP="00A928E9">
            <w:pPr>
              <w:snapToGrid w:val="0"/>
              <w:ind w:left="-97" w:right="-108"/>
              <w:rPr>
                <w:i/>
              </w:rPr>
            </w:pPr>
            <w:r w:rsidRPr="008B0875">
              <w:t>Управління соціального захисту населення районної державної адміністрації</w:t>
            </w:r>
          </w:p>
        </w:tc>
      </w:tr>
      <w:tr w:rsidR="00AC4B03" w:rsidRPr="0074240B"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8B0875" w:rsidRDefault="00AC4B03" w:rsidP="00A928E9">
            <w:pPr>
              <w:pStyle w:val="HTML1"/>
              <w:snapToGrid w:val="0"/>
              <w:rPr>
                <w:rFonts w:ascii="Times New Roman" w:hAnsi="Times New Roman" w:cs="Times New Roman"/>
                <w:lang w:val="uk-UA"/>
              </w:rPr>
            </w:pPr>
            <w:r w:rsidRPr="008B0875">
              <w:rPr>
                <w:rFonts w:ascii="Times New Roman" w:hAnsi="Times New Roman" w:cs="Times New Roman"/>
                <w:lang w:val="uk-UA"/>
              </w:rPr>
              <w:t>Формування банку даних одержувачів соціальної допомоги за категоріями сімей  та  видами  допомоги, здійснення перерахунку раніше призначених допомог.</w:t>
            </w:r>
          </w:p>
        </w:tc>
        <w:tc>
          <w:tcPr>
            <w:tcW w:w="2552" w:type="dxa"/>
            <w:tcBorders>
              <w:left w:val="single" w:sz="4" w:space="0" w:color="000000"/>
              <w:bottom w:val="single" w:sz="4" w:space="0" w:color="000000"/>
            </w:tcBorders>
            <w:shd w:val="clear" w:color="auto" w:fill="auto"/>
          </w:tcPr>
          <w:p w:rsidR="00AC4B03" w:rsidRPr="008B0875" w:rsidRDefault="00AC4B03" w:rsidP="00A928E9">
            <w:pPr>
              <w:snapToGrid w:val="0"/>
            </w:pPr>
            <w:r w:rsidRPr="008B0875">
              <w:t>Постійно</w:t>
            </w:r>
          </w:p>
        </w:tc>
        <w:tc>
          <w:tcPr>
            <w:tcW w:w="5103" w:type="dxa"/>
            <w:tcBorders>
              <w:left w:val="single" w:sz="4" w:space="0" w:color="000000"/>
              <w:bottom w:val="single" w:sz="4" w:space="0" w:color="000000"/>
              <w:right w:val="single" w:sz="4" w:space="0" w:color="000000"/>
            </w:tcBorders>
            <w:shd w:val="clear" w:color="auto" w:fill="auto"/>
          </w:tcPr>
          <w:p w:rsidR="00AC4B03" w:rsidRPr="0074240B" w:rsidRDefault="00AC4B03" w:rsidP="00A928E9">
            <w:pPr>
              <w:snapToGrid w:val="0"/>
              <w:ind w:left="-97" w:right="-108"/>
              <w:rPr>
                <w:i/>
              </w:rPr>
            </w:pPr>
            <w:r w:rsidRPr="008B0875">
              <w:t>Управління соціального захисту населення районної державної адміністрації</w:t>
            </w:r>
          </w:p>
        </w:tc>
      </w:tr>
      <w:tr w:rsidR="00AC4B03" w:rsidRPr="0074240B"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8B0875" w:rsidRDefault="00AC4B03" w:rsidP="00A928E9">
            <w:pPr>
              <w:pStyle w:val="HTML1"/>
              <w:snapToGrid w:val="0"/>
              <w:rPr>
                <w:rFonts w:ascii="Times New Roman" w:hAnsi="Times New Roman" w:cs="Times New Roman"/>
                <w:lang w:val="uk-UA"/>
              </w:rPr>
            </w:pPr>
            <w:r w:rsidRPr="008B0875">
              <w:rPr>
                <w:rFonts w:ascii="Times New Roman" w:hAnsi="Times New Roman" w:cs="Times New Roman"/>
                <w:color w:val="auto"/>
                <w:shd w:val="clear" w:color="auto" w:fill="FFFFFF"/>
                <w:lang w:val="uk-UA"/>
              </w:rPr>
              <w:t>Нормативно-правове, організаційно-методичне та інформаційне забезпечення надання соціальних послуг; здійснення моніторингу надання соціальних послуг</w:t>
            </w:r>
          </w:p>
        </w:tc>
        <w:tc>
          <w:tcPr>
            <w:tcW w:w="2552" w:type="dxa"/>
            <w:tcBorders>
              <w:left w:val="single" w:sz="4" w:space="0" w:color="000000"/>
              <w:bottom w:val="single" w:sz="4" w:space="0" w:color="000000"/>
            </w:tcBorders>
            <w:shd w:val="clear" w:color="auto" w:fill="auto"/>
          </w:tcPr>
          <w:p w:rsidR="00AC4B03" w:rsidRPr="008B0875" w:rsidRDefault="00AC4B03" w:rsidP="00A928E9">
            <w:pPr>
              <w:snapToGrid w:val="0"/>
            </w:pPr>
            <w:r w:rsidRPr="008B0875">
              <w:t>Постійно</w:t>
            </w:r>
          </w:p>
        </w:tc>
        <w:tc>
          <w:tcPr>
            <w:tcW w:w="5103" w:type="dxa"/>
            <w:tcBorders>
              <w:left w:val="single" w:sz="4" w:space="0" w:color="000000"/>
              <w:bottom w:val="single" w:sz="4" w:space="0" w:color="000000"/>
              <w:right w:val="single" w:sz="4" w:space="0" w:color="000000"/>
            </w:tcBorders>
            <w:shd w:val="clear" w:color="auto" w:fill="auto"/>
          </w:tcPr>
          <w:p w:rsidR="00AC4B03" w:rsidRPr="0074240B" w:rsidRDefault="00AC4B03" w:rsidP="00A928E9">
            <w:pPr>
              <w:snapToGrid w:val="0"/>
              <w:ind w:left="-97" w:right="-108"/>
              <w:rPr>
                <w:i/>
              </w:rPr>
            </w:pPr>
            <w:r w:rsidRPr="008B0875">
              <w:t>Управління соціального захисту населення районної державної адміністрації</w:t>
            </w:r>
          </w:p>
        </w:tc>
      </w:tr>
      <w:tr w:rsidR="00AC4B03" w:rsidRPr="0074240B"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E32324" w:rsidRDefault="00AC4B03" w:rsidP="00A928E9">
            <w:pPr>
              <w:pStyle w:val="HTML0"/>
              <w:ind w:right="-56"/>
              <w:rPr>
                <w:rFonts w:ascii="Times New Roman" w:hAnsi="Times New Roman"/>
                <w:shd w:val="clear" w:color="auto" w:fill="FFFFFF"/>
                <w:lang w:val="uk-UA"/>
              </w:rPr>
            </w:pPr>
            <w:r w:rsidRPr="00E32324">
              <w:rPr>
                <w:rFonts w:ascii="Times New Roman" w:hAnsi="Times New Roman"/>
                <w:shd w:val="clear" w:color="auto" w:fill="FFFFFF"/>
                <w:lang w:val="uk-UA"/>
              </w:rPr>
              <w:t>Організація роботи з дотримання прав і свобод внутрішньо переміщених осіб:видача довідок про взяття на облік, надання щомісячної адресної допомоги для покриття витрат на проживання</w:t>
            </w:r>
          </w:p>
        </w:tc>
        <w:tc>
          <w:tcPr>
            <w:tcW w:w="2552" w:type="dxa"/>
            <w:tcBorders>
              <w:left w:val="single" w:sz="4" w:space="0" w:color="000000"/>
              <w:bottom w:val="single" w:sz="4" w:space="0" w:color="000000"/>
            </w:tcBorders>
            <w:shd w:val="clear" w:color="auto" w:fill="auto"/>
          </w:tcPr>
          <w:p w:rsidR="00AC4B03" w:rsidRPr="00E32324" w:rsidRDefault="00AC4B03" w:rsidP="00A928E9">
            <w:pPr>
              <w:ind w:left="-108" w:right="-108"/>
            </w:pPr>
            <w:r w:rsidRPr="00E32324">
              <w:t>Постійно</w:t>
            </w:r>
          </w:p>
        </w:tc>
        <w:tc>
          <w:tcPr>
            <w:tcW w:w="5103" w:type="dxa"/>
            <w:tcBorders>
              <w:left w:val="single" w:sz="4" w:space="0" w:color="000000"/>
              <w:bottom w:val="single" w:sz="4" w:space="0" w:color="000000"/>
              <w:right w:val="single" w:sz="4" w:space="0" w:color="000000"/>
            </w:tcBorders>
            <w:shd w:val="clear" w:color="auto" w:fill="auto"/>
          </w:tcPr>
          <w:p w:rsidR="00AC4B03" w:rsidRPr="0074240B" w:rsidRDefault="00AC4B03" w:rsidP="00A928E9">
            <w:pPr>
              <w:autoSpaceDE w:val="0"/>
              <w:snapToGrid w:val="0"/>
              <w:rPr>
                <w:i/>
              </w:rPr>
            </w:pPr>
            <w:r w:rsidRPr="008B0875">
              <w:t>Управління соціального захисту населення районної державної адміністрації</w:t>
            </w:r>
          </w:p>
        </w:tc>
      </w:tr>
      <w:tr w:rsidR="00AC4B03" w:rsidRPr="0074240B"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834C0E" w:rsidRDefault="00AC4B03" w:rsidP="00A928E9">
            <w:pPr>
              <w:pStyle w:val="HTML0"/>
              <w:ind w:right="-56"/>
              <w:rPr>
                <w:rFonts w:ascii="Times New Roman" w:hAnsi="Times New Roman"/>
                <w:shd w:val="clear" w:color="auto" w:fill="FFFFFF"/>
                <w:lang w:val="uk-UA"/>
              </w:rPr>
            </w:pPr>
            <w:r w:rsidRPr="00834C0E">
              <w:rPr>
                <w:rFonts w:ascii="Times New Roman" w:hAnsi="Times New Roman"/>
                <w:lang w:val="uk-UA"/>
              </w:rPr>
              <w:t>Забезпечення належних прав і гарантій державної підтримки, Захисників</w:t>
            </w:r>
            <w:r>
              <w:rPr>
                <w:rFonts w:ascii="Times New Roman" w:hAnsi="Times New Roman"/>
                <w:lang w:val="uk-UA"/>
              </w:rPr>
              <w:t>/Захисниць</w:t>
            </w:r>
            <w:r w:rsidRPr="00834C0E">
              <w:rPr>
                <w:rFonts w:ascii="Times New Roman" w:hAnsi="Times New Roman"/>
                <w:lang w:val="uk-UA"/>
              </w:rPr>
              <w:t xml:space="preserve"> України та членів сімей загиблих (померлих) Захисників</w:t>
            </w:r>
            <w:r>
              <w:rPr>
                <w:rFonts w:ascii="Times New Roman" w:hAnsi="Times New Roman"/>
                <w:lang w:val="uk-UA"/>
              </w:rPr>
              <w:t>/Захисниць</w:t>
            </w:r>
            <w:r w:rsidRPr="00834C0E">
              <w:rPr>
                <w:rFonts w:ascii="Times New Roman" w:hAnsi="Times New Roman"/>
                <w:lang w:val="uk-UA"/>
              </w:rPr>
              <w:t xml:space="preserve"> України;  </w:t>
            </w:r>
          </w:p>
          <w:p w:rsidR="00DB549B" w:rsidRDefault="00AC4B03" w:rsidP="00A928E9">
            <w:pPr>
              <w:pStyle w:val="HTML0"/>
              <w:ind w:right="-56"/>
              <w:rPr>
                <w:lang w:val="uk-UA"/>
              </w:rPr>
            </w:pPr>
            <w:r w:rsidRPr="00834C0E">
              <w:rPr>
                <w:rFonts w:ascii="Times New Roman" w:hAnsi="Times New Roman"/>
                <w:lang w:val="uk-UA"/>
              </w:rPr>
              <w:t>громадян, які постраждали внаслідок аварії на ЧАЕС, учасник</w:t>
            </w:r>
            <w:r>
              <w:rPr>
                <w:rFonts w:ascii="Times New Roman" w:hAnsi="Times New Roman"/>
                <w:lang w:val="uk-UA"/>
              </w:rPr>
              <w:t>ів</w:t>
            </w:r>
            <w:r w:rsidRPr="00834C0E">
              <w:rPr>
                <w:rFonts w:ascii="Times New Roman" w:hAnsi="Times New Roman"/>
                <w:lang w:val="uk-UA"/>
              </w:rPr>
              <w:t xml:space="preserve"> бойових дій, учасник</w:t>
            </w:r>
            <w:r>
              <w:rPr>
                <w:rFonts w:ascii="Times New Roman" w:hAnsi="Times New Roman"/>
                <w:lang w:val="uk-UA"/>
              </w:rPr>
              <w:t>ів</w:t>
            </w:r>
            <w:r w:rsidRPr="00834C0E">
              <w:rPr>
                <w:rFonts w:ascii="Times New Roman" w:hAnsi="Times New Roman"/>
                <w:lang w:val="uk-UA"/>
              </w:rPr>
              <w:t xml:space="preserve"> війни, ос</w:t>
            </w:r>
            <w:r>
              <w:rPr>
                <w:rFonts w:ascii="Times New Roman" w:hAnsi="Times New Roman"/>
                <w:lang w:val="uk-UA"/>
              </w:rPr>
              <w:t>іб</w:t>
            </w:r>
            <w:r w:rsidRPr="00834C0E">
              <w:rPr>
                <w:rFonts w:ascii="Times New Roman" w:hAnsi="Times New Roman"/>
                <w:lang w:val="uk-UA"/>
              </w:rPr>
              <w:t xml:space="preserve"> з інвалід</w:t>
            </w:r>
            <w:r>
              <w:rPr>
                <w:rFonts w:ascii="Times New Roman" w:hAnsi="Times New Roman"/>
                <w:lang w:val="uk-UA"/>
              </w:rPr>
              <w:t xml:space="preserve">ністю внаслідок війни, членів сім’ї загиблого; </w:t>
            </w:r>
            <w:r w:rsidRPr="00834C0E">
              <w:rPr>
                <w:rFonts w:ascii="Times New Roman" w:hAnsi="Times New Roman"/>
                <w:lang w:val="uk-UA"/>
              </w:rPr>
              <w:t>реалізація соціальних проектів,</w:t>
            </w:r>
            <w:r>
              <w:rPr>
                <w:rFonts w:ascii="Times New Roman" w:hAnsi="Times New Roman"/>
                <w:lang w:val="uk-UA"/>
              </w:rPr>
              <w:t xml:space="preserve"> </w:t>
            </w:r>
            <w:r w:rsidRPr="00834C0E">
              <w:rPr>
                <w:rFonts w:ascii="Times New Roman" w:hAnsi="Times New Roman"/>
                <w:lang w:val="uk-UA"/>
              </w:rPr>
              <w:t>державних програм, відповідно до державних пріоритетів</w:t>
            </w:r>
            <w:r w:rsidRPr="00614B04">
              <w:rPr>
                <w:lang w:val="uk-UA"/>
              </w:rPr>
              <w:t xml:space="preserve"> </w:t>
            </w:r>
            <w:r>
              <w:rPr>
                <w:lang w:val="uk-UA"/>
              </w:rPr>
              <w:t xml:space="preserve"> </w:t>
            </w:r>
          </w:p>
          <w:p w:rsidR="00AC4B03" w:rsidRPr="00C9559C" w:rsidRDefault="00AC4B03" w:rsidP="00A928E9">
            <w:pPr>
              <w:pStyle w:val="HTML0"/>
              <w:ind w:right="-56"/>
              <w:rPr>
                <w:rFonts w:ascii="Times New Roman" w:hAnsi="Times New Roman"/>
                <w:lang w:val="uk-UA"/>
              </w:rPr>
            </w:pPr>
            <w:r w:rsidRPr="00614B04">
              <w:rPr>
                <w:lang w:val="uk-UA"/>
              </w:rPr>
              <w:t xml:space="preserve"> </w:t>
            </w:r>
          </w:p>
        </w:tc>
        <w:tc>
          <w:tcPr>
            <w:tcW w:w="2552" w:type="dxa"/>
            <w:tcBorders>
              <w:left w:val="single" w:sz="4" w:space="0" w:color="000000"/>
              <w:bottom w:val="single" w:sz="4" w:space="0" w:color="000000"/>
            </w:tcBorders>
            <w:shd w:val="clear" w:color="auto" w:fill="auto"/>
          </w:tcPr>
          <w:p w:rsidR="00AC4B03" w:rsidRPr="005E1B7D" w:rsidRDefault="00AC4B03" w:rsidP="00A928E9">
            <w:pPr>
              <w:ind w:left="-108" w:right="-108"/>
            </w:pPr>
            <w:r w:rsidRPr="005E1B7D">
              <w:t>Постійно</w:t>
            </w:r>
          </w:p>
        </w:tc>
        <w:tc>
          <w:tcPr>
            <w:tcW w:w="5103" w:type="dxa"/>
            <w:tcBorders>
              <w:left w:val="single" w:sz="4" w:space="0" w:color="000000"/>
              <w:bottom w:val="single" w:sz="4" w:space="0" w:color="000000"/>
              <w:right w:val="single" w:sz="4" w:space="0" w:color="000000"/>
            </w:tcBorders>
            <w:shd w:val="clear" w:color="auto" w:fill="auto"/>
          </w:tcPr>
          <w:p w:rsidR="00AC4B03" w:rsidRPr="00E32324" w:rsidRDefault="00AC4B03" w:rsidP="00A928E9">
            <w:pPr>
              <w:autoSpaceDE w:val="0"/>
              <w:snapToGrid w:val="0"/>
            </w:pPr>
            <w:r w:rsidRPr="008B0875">
              <w:t>Управління соціального захисту населення районної державної адміністрації</w:t>
            </w:r>
          </w:p>
        </w:tc>
      </w:tr>
      <w:tr w:rsidR="00AC4B03" w:rsidRPr="0074240B"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CC320E" w:rsidRDefault="00AC4B03" w:rsidP="00A928E9">
            <w:pPr>
              <w:pStyle w:val="a6"/>
              <w:snapToGrid w:val="0"/>
              <w:spacing w:line="0" w:lineRule="atLeast"/>
            </w:pPr>
            <w:r w:rsidRPr="00CC320E">
              <w:t>Підготовка пропозицій органам місцевого самоврядування шодо необхідності розроблення нової містобудівної документації (генеральних планів, детальних планів територій) або внесення змін в існуючу</w:t>
            </w:r>
          </w:p>
        </w:tc>
        <w:tc>
          <w:tcPr>
            <w:tcW w:w="2552" w:type="dxa"/>
            <w:tcBorders>
              <w:left w:val="single" w:sz="4" w:space="0" w:color="000000"/>
              <w:bottom w:val="single" w:sz="4" w:space="0" w:color="000000"/>
            </w:tcBorders>
            <w:shd w:val="clear" w:color="auto" w:fill="auto"/>
          </w:tcPr>
          <w:p w:rsidR="00AC4B03" w:rsidRPr="00CC320E" w:rsidRDefault="00AC4B03" w:rsidP="00A928E9">
            <w:pPr>
              <w:pStyle w:val="a6"/>
              <w:snapToGrid w:val="0"/>
              <w:spacing w:line="0" w:lineRule="atLeast"/>
            </w:pPr>
            <w:r w:rsidRPr="00CC320E">
              <w:t>По мірі необхідності</w:t>
            </w:r>
          </w:p>
        </w:tc>
        <w:tc>
          <w:tcPr>
            <w:tcW w:w="5103" w:type="dxa"/>
            <w:tcBorders>
              <w:left w:val="single" w:sz="4" w:space="0" w:color="000000"/>
              <w:bottom w:val="single" w:sz="4" w:space="0" w:color="000000"/>
              <w:right w:val="single" w:sz="4" w:space="0" w:color="000000"/>
            </w:tcBorders>
            <w:shd w:val="clear" w:color="auto" w:fill="auto"/>
          </w:tcPr>
          <w:p w:rsidR="00AC4B03" w:rsidRPr="00CC320E" w:rsidRDefault="00AC4B03" w:rsidP="00A928E9">
            <w:pPr>
              <w:spacing w:line="0" w:lineRule="atLeast"/>
            </w:pPr>
            <w:r>
              <w:t>Відділ містобудування та архітектури районної державної адміні</w:t>
            </w:r>
            <w:r w:rsidR="00D77FFE">
              <w:rPr>
                <w:lang w:val="en-US"/>
              </w:rPr>
              <w:t>c</w:t>
            </w:r>
            <w:r>
              <w:t>трації</w:t>
            </w:r>
          </w:p>
        </w:tc>
      </w:tr>
      <w:tr w:rsidR="00AC4B03" w:rsidRPr="00CC320E"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CC320E" w:rsidRDefault="00AC4B03" w:rsidP="00A928E9">
            <w:pPr>
              <w:pStyle w:val="a6"/>
              <w:snapToGrid w:val="0"/>
              <w:spacing w:line="0" w:lineRule="atLeast"/>
            </w:pPr>
            <w:r w:rsidRPr="00CC320E">
              <w:t>Участь у громадських обговореннях містобудівної документації</w:t>
            </w:r>
          </w:p>
        </w:tc>
        <w:tc>
          <w:tcPr>
            <w:tcW w:w="2552" w:type="dxa"/>
            <w:tcBorders>
              <w:left w:val="single" w:sz="4" w:space="0" w:color="000000"/>
              <w:bottom w:val="single" w:sz="4" w:space="0" w:color="000000"/>
            </w:tcBorders>
            <w:shd w:val="clear" w:color="auto" w:fill="auto"/>
          </w:tcPr>
          <w:p w:rsidR="00AC4B03" w:rsidRPr="00CC320E" w:rsidRDefault="00AC4B03" w:rsidP="00A928E9">
            <w:pPr>
              <w:pStyle w:val="a6"/>
              <w:snapToGrid w:val="0"/>
              <w:spacing w:line="0" w:lineRule="atLeast"/>
            </w:pPr>
            <w:r>
              <w:t>По мірі розроблення містоб</w:t>
            </w:r>
            <w:r w:rsidRPr="00CC320E">
              <w:t>удівної документації</w:t>
            </w:r>
          </w:p>
        </w:tc>
        <w:tc>
          <w:tcPr>
            <w:tcW w:w="5103" w:type="dxa"/>
            <w:tcBorders>
              <w:left w:val="single" w:sz="4" w:space="0" w:color="000000"/>
              <w:bottom w:val="single" w:sz="4" w:space="0" w:color="000000"/>
              <w:right w:val="single" w:sz="4" w:space="0" w:color="000000"/>
            </w:tcBorders>
            <w:shd w:val="clear" w:color="auto" w:fill="auto"/>
          </w:tcPr>
          <w:p w:rsidR="00AC4B03" w:rsidRDefault="00AC4B03" w:rsidP="00A928E9">
            <w:r w:rsidRPr="000F3AFD">
              <w:t>Відділ містобудування та архітектури районної державної адміні</w:t>
            </w:r>
            <w:r w:rsidR="00D77FFE">
              <w:rPr>
                <w:lang w:val="en-US"/>
              </w:rPr>
              <w:t>c</w:t>
            </w:r>
            <w:r w:rsidRPr="000F3AFD">
              <w:t>трації</w:t>
            </w:r>
          </w:p>
        </w:tc>
      </w:tr>
      <w:tr w:rsidR="00AC4B03" w:rsidRPr="00CC320E"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CC320E" w:rsidRDefault="00AC4B03" w:rsidP="00A928E9">
            <w:pPr>
              <w:pStyle w:val="a6"/>
              <w:snapToGrid w:val="0"/>
              <w:spacing w:line="0" w:lineRule="atLeast"/>
            </w:pPr>
            <w:r>
              <w:t>Участь у засіданнях архітектурно-містобудівних рад</w:t>
            </w:r>
          </w:p>
        </w:tc>
        <w:tc>
          <w:tcPr>
            <w:tcW w:w="2552" w:type="dxa"/>
            <w:tcBorders>
              <w:left w:val="single" w:sz="4" w:space="0" w:color="000000"/>
              <w:bottom w:val="single" w:sz="4" w:space="0" w:color="000000"/>
            </w:tcBorders>
            <w:shd w:val="clear" w:color="auto" w:fill="auto"/>
          </w:tcPr>
          <w:p w:rsidR="00AC4B03" w:rsidRPr="00CC320E" w:rsidRDefault="00AC4B03" w:rsidP="00A928E9">
            <w:pPr>
              <w:pStyle w:val="a6"/>
              <w:snapToGrid w:val="0"/>
              <w:spacing w:line="0" w:lineRule="atLeast"/>
            </w:pPr>
            <w:r>
              <w:t>По мірі розроблення містоб</w:t>
            </w:r>
            <w:r w:rsidRPr="00CC320E">
              <w:t>удівної документації</w:t>
            </w:r>
          </w:p>
        </w:tc>
        <w:tc>
          <w:tcPr>
            <w:tcW w:w="5103" w:type="dxa"/>
            <w:tcBorders>
              <w:left w:val="single" w:sz="4" w:space="0" w:color="000000"/>
              <w:bottom w:val="single" w:sz="4" w:space="0" w:color="000000"/>
              <w:right w:val="single" w:sz="4" w:space="0" w:color="000000"/>
            </w:tcBorders>
            <w:shd w:val="clear" w:color="auto" w:fill="auto"/>
          </w:tcPr>
          <w:p w:rsidR="00AC4B03" w:rsidRDefault="00AC4B03" w:rsidP="00A928E9">
            <w:r w:rsidRPr="000F3AFD">
              <w:t>Відділ містобудування та архітектури районної державної адміні</w:t>
            </w:r>
            <w:r w:rsidR="00D77FFE">
              <w:rPr>
                <w:lang w:val="en-US"/>
              </w:rPr>
              <w:t>c</w:t>
            </w:r>
            <w:r w:rsidRPr="000F3AFD">
              <w:t>трації</w:t>
            </w:r>
          </w:p>
        </w:tc>
      </w:tr>
      <w:tr w:rsidR="00AC4B03" w:rsidRPr="00CC320E"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4D4AA6" w:rsidRDefault="00AC4B03" w:rsidP="00A928E9">
            <w:pPr>
              <w:pStyle w:val="a6"/>
              <w:snapToGrid w:val="0"/>
              <w:spacing w:line="0" w:lineRule="atLeast"/>
            </w:pPr>
            <w:r w:rsidRPr="004D4AA6">
              <w:rPr>
                <w:color w:val="000000"/>
                <w:lang w:eastAsia="ru-RU"/>
              </w:rPr>
              <w:t>Забезпечення роботи містобудівного кадастру у Червоноградському районі</w:t>
            </w:r>
          </w:p>
        </w:tc>
        <w:tc>
          <w:tcPr>
            <w:tcW w:w="2552" w:type="dxa"/>
            <w:tcBorders>
              <w:left w:val="single" w:sz="4" w:space="0" w:color="000000"/>
              <w:bottom w:val="single" w:sz="4" w:space="0" w:color="000000"/>
            </w:tcBorders>
            <w:shd w:val="clear" w:color="auto" w:fill="auto"/>
          </w:tcPr>
          <w:p w:rsidR="00AC4B03" w:rsidRPr="004D4AA6" w:rsidRDefault="00AC4B03" w:rsidP="00A928E9">
            <w:pPr>
              <w:pStyle w:val="a6"/>
              <w:snapToGrid w:val="0"/>
              <w:spacing w:line="0" w:lineRule="atLeast"/>
            </w:pPr>
            <w:r w:rsidRPr="004D4AA6">
              <w:t>Постійно</w:t>
            </w:r>
          </w:p>
        </w:tc>
        <w:tc>
          <w:tcPr>
            <w:tcW w:w="5103" w:type="dxa"/>
            <w:tcBorders>
              <w:left w:val="single" w:sz="4" w:space="0" w:color="000000"/>
              <w:bottom w:val="single" w:sz="4" w:space="0" w:color="000000"/>
              <w:right w:val="single" w:sz="4" w:space="0" w:color="000000"/>
            </w:tcBorders>
            <w:shd w:val="clear" w:color="auto" w:fill="auto"/>
          </w:tcPr>
          <w:p w:rsidR="00AC4B03" w:rsidRPr="000F3AFD" w:rsidRDefault="00AC4B03" w:rsidP="00A928E9">
            <w:r w:rsidRPr="000F3AFD">
              <w:t>Відділ містобудування та архітектури районної державної адміні</w:t>
            </w:r>
            <w:r w:rsidR="00D77FFE">
              <w:rPr>
                <w:lang w:val="en-US"/>
              </w:rPr>
              <w:t>c</w:t>
            </w:r>
            <w:r w:rsidRPr="000F3AFD">
              <w:t>трації</w:t>
            </w:r>
          </w:p>
        </w:tc>
      </w:tr>
      <w:tr w:rsidR="00AC4B03" w:rsidRPr="00CC320E"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D9622B" w:rsidRDefault="00AC4B03" w:rsidP="00A928E9">
            <w:pPr>
              <w:rPr>
                <w:color w:val="000000"/>
                <w:lang w:eastAsia="ru-RU"/>
              </w:rPr>
            </w:pPr>
            <w:r w:rsidRPr="00D9622B">
              <w:rPr>
                <w:color w:val="000000"/>
                <w:lang w:eastAsia="ru-RU"/>
              </w:rPr>
              <w:t>Допомога у формуванні та реалізації календарного плану фізкультурно-оздоровчих та спортивних заходів у територіальних громадах Червоноградського району на 2023 рік</w:t>
            </w:r>
          </w:p>
        </w:tc>
        <w:tc>
          <w:tcPr>
            <w:tcW w:w="2552" w:type="dxa"/>
            <w:tcBorders>
              <w:left w:val="single" w:sz="4" w:space="0" w:color="000000"/>
              <w:bottom w:val="single" w:sz="4" w:space="0" w:color="000000"/>
            </w:tcBorders>
            <w:shd w:val="clear" w:color="auto" w:fill="auto"/>
          </w:tcPr>
          <w:p w:rsidR="00AC4B03" w:rsidRPr="00D9622B" w:rsidRDefault="00AC4B03" w:rsidP="005B6695">
            <w:pPr>
              <w:rPr>
                <w:color w:val="000000"/>
              </w:rPr>
            </w:pPr>
            <w:r>
              <w:rPr>
                <w:color w:val="000000"/>
              </w:rPr>
              <w:t>Впродовж</w:t>
            </w:r>
            <w:r w:rsidRPr="00D9622B">
              <w:rPr>
                <w:color w:val="000000"/>
              </w:rPr>
              <w:t xml:space="preserve"> </w:t>
            </w:r>
            <w:r>
              <w:rPr>
                <w:color w:val="000000"/>
              </w:rPr>
              <w:t>кварталу</w:t>
            </w:r>
          </w:p>
        </w:tc>
        <w:tc>
          <w:tcPr>
            <w:tcW w:w="5103" w:type="dxa"/>
            <w:tcBorders>
              <w:left w:val="single" w:sz="4" w:space="0" w:color="000000"/>
              <w:bottom w:val="single" w:sz="4" w:space="0" w:color="000000"/>
              <w:right w:val="single" w:sz="4" w:space="0" w:color="000000"/>
            </w:tcBorders>
            <w:shd w:val="clear" w:color="auto" w:fill="auto"/>
          </w:tcPr>
          <w:p w:rsidR="00AC4B03" w:rsidRDefault="00AC4B03" w:rsidP="00A928E9">
            <w:r>
              <w:t>Відділ молоді, спорту та медицини районної державної адміністрації</w:t>
            </w:r>
          </w:p>
          <w:p w:rsidR="00AC4B03" w:rsidRDefault="00AC4B03" w:rsidP="00A928E9">
            <w:pPr>
              <w:ind w:firstLine="851"/>
            </w:pPr>
          </w:p>
        </w:tc>
      </w:tr>
      <w:tr w:rsidR="00AC4B03" w:rsidRPr="00CC320E"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D9622B" w:rsidRDefault="00AC4B03" w:rsidP="00A928E9">
            <w:pPr>
              <w:rPr>
                <w:bCs/>
                <w:color w:val="000000"/>
              </w:rPr>
            </w:pPr>
            <w:r w:rsidRPr="00D9622B">
              <w:rPr>
                <w:bCs/>
                <w:color w:val="000000"/>
              </w:rPr>
              <w:t>Продовжити співпрацю з територіальними громадами, громадськими організаціями, ЗМІ з питань діяльності та реформування галузі охорони здоров’я</w:t>
            </w:r>
          </w:p>
        </w:tc>
        <w:tc>
          <w:tcPr>
            <w:tcW w:w="2552" w:type="dxa"/>
            <w:tcBorders>
              <w:left w:val="single" w:sz="4" w:space="0" w:color="000000"/>
              <w:bottom w:val="single" w:sz="4" w:space="0" w:color="000000"/>
            </w:tcBorders>
            <w:shd w:val="clear" w:color="auto" w:fill="auto"/>
          </w:tcPr>
          <w:p w:rsidR="00AC4B03" w:rsidRPr="00D9622B" w:rsidRDefault="00AC4B03" w:rsidP="00A928E9">
            <w:pPr>
              <w:rPr>
                <w:color w:val="000000"/>
              </w:rPr>
            </w:pPr>
            <w:r w:rsidRPr="00D9622B">
              <w:rPr>
                <w:color w:val="000000"/>
              </w:rPr>
              <w:t xml:space="preserve">Впродовж </w:t>
            </w:r>
            <w:r>
              <w:rPr>
                <w:color w:val="000000"/>
              </w:rPr>
              <w:t>кварталу</w:t>
            </w:r>
          </w:p>
        </w:tc>
        <w:tc>
          <w:tcPr>
            <w:tcW w:w="5103" w:type="dxa"/>
            <w:tcBorders>
              <w:left w:val="single" w:sz="4" w:space="0" w:color="000000"/>
              <w:bottom w:val="single" w:sz="4" w:space="0" w:color="000000"/>
              <w:right w:val="single" w:sz="4" w:space="0" w:color="000000"/>
            </w:tcBorders>
            <w:shd w:val="clear" w:color="auto" w:fill="auto"/>
          </w:tcPr>
          <w:p w:rsidR="00AC4B03" w:rsidRDefault="00AC4B03" w:rsidP="00A928E9">
            <w:r>
              <w:t>Відділ молоді, спорту та медицини районної державної адміністрації</w:t>
            </w:r>
          </w:p>
          <w:p w:rsidR="00AC4B03" w:rsidRPr="005D3D73" w:rsidRDefault="00AC4B03" w:rsidP="00A928E9"/>
        </w:tc>
      </w:tr>
      <w:tr w:rsidR="00AC4B03" w:rsidRPr="00CC320E"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D9622B" w:rsidRDefault="00AC4B03" w:rsidP="00A928E9">
            <w:pPr>
              <w:rPr>
                <w:bCs/>
                <w:color w:val="000000"/>
              </w:rPr>
            </w:pPr>
            <w:r>
              <w:rPr>
                <w:bCs/>
                <w:color w:val="000000"/>
              </w:rPr>
              <w:t>Забезпечення здійснення заходів з питань територіальної оборони</w:t>
            </w:r>
          </w:p>
        </w:tc>
        <w:tc>
          <w:tcPr>
            <w:tcW w:w="2552" w:type="dxa"/>
            <w:tcBorders>
              <w:left w:val="single" w:sz="4" w:space="0" w:color="000000"/>
              <w:bottom w:val="single" w:sz="4" w:space="0" w:color="000000"/>
            </w:tcBorders>
            <w:shd w:val="clear" w:color="auto" w:fill="auto"/>
          </w:tcPr>
          <w:p w:rsidR="00AC4B03" w:rsidRPr="00D9622B" w:rsidRDefault="00AC4B03" w:rsidP="00A928E9">
            <w:pPr>
              <w:rPr>
                <w:color w:val="000000"/>
              </w:rPr>
            </w:pPr>
            <w:r>
              <w:rPr>
                <w:color w:val="000000"/>
              </w:rPr>
              <w:t>Постійно</w:t>
            </w:r>
          </w:p>
        </w:tc>
        <w:tc>
          <w:tcPr>
            <w:tcW w:w="5103" w:type="dxa"/>
            <w:tcBorders>
              <w:left w:val="single" w:sz="4" w:space="0" w:color="000000"/>
              <w:bottom w:val="single" w:sz="4" w:space="0" w:color="000000"/>
              <w:right w:val="single" w:sz="4" w:space="0" w:color="000000"/>
            </w:tcBorders>
            <w:shd w:val="clear" w:color="auto" w:fill="auto"/>
          </w:tcPr>
          <w:p w:rsidR="00AC4B03" w:rsidRDefault="00AC4B03" w:rsidP="00A928E9">
            <w:r w:rsidRPr="00916F93">
              <w:t>Відділ взаємодії з правоохоронними органами, оборонної роботи та з питань цивільного захисту районної державної адміністрації</w:t>
            </w:r>
          </w:p>
          <w:p w:rsidR="00AC4B03" w:rsidRDefault="00AC4B03" w:rsidP="00A928E9"/>
        </w:tc>
      </w:tr>
      <w:tr w:rsidR="00AC4B03" w:rsidRPr="00CC320E"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D9622B" w:rsidRDefault="00AC4B03" w:rsidP="00A928E9">
            <w:pPr>
              <w:rPr>
                <w:bCs/>
                <w:color w:val="000000"/>
              </w:rPr>
            </w:pPr>
            <w:r>
              <w:rPr>
                <w:bCs/>
                <w:color w:val="000000"/>
              </w:rPr>
              <w:t>Забезпечити дотримання вимог рішення Ради оборони області в частині розгортання та діяльності Пунктів незламності в районі</w:t>
            </w:r>
          </w:p>
        </w:tc>
        <w:tc>
          <w:tcPr>
            <w:tcW w:w="2552" w:type="dxa"/>
            <w:tcBorders>
              <w:left w:val="single" w:sz="4" w:space="0" w:color="000000"/>
              <w:bottom w:val="single" w:sz="4" w:space="0" w:color="000000"/>
            </w:tcBorders>
            <w:shd w:val="clear" w:color="auto" w:fill="auto"/>
          </w:tcPr>
          <w:p w:rsidR="00AC4B03" w:rsidRPr="00D9622B" w:rsidRDefault="00AC4B03" w:rsidP="00A928E9">
            <w:pPr>
              <w:rPr>
                <w:color w:val="000000"/>
              </w:rPr>
            </w:pPr>
            <w:r>
              <w:rPr>
                <w:color w:val="000000"/>
              </w:rPr>
              <w:t>По мірі необхідності</w:t>
            </w:r>
          </w:p>
        </w:tc>
        <w:tc>
          <w:tcPr>
            <w:tcW w:w="5103" w:type="dxa"/>
            <w:tcBorders>
              <w:left w:val="single" w:sz="4" w:space="0" w:color="000000"/>
              <w:bottom w:val="single" w:sz="4" w:space="0" w:color="000000"/>
              <w:right w:val="single" w:sz="4" w:space="0" w:color="000000"/>
            </w:tcBorders>
            <w:shd w:val="clear" w:color="auto" w:fill="auto"/>
          </w:tcPr>
          <w:p w:rsidR="00AC4B03" w:rsidRDefault="00AC4B03" w:rsidP="00A928E9">
            <w:r w:rsidRPr="00916F93">
              <w:t>Відділ взаємодії з правоохоронними органами, оборонної роботи та з питань цивільного захисту районної державної адміністрації</w:t>
            </w:r>
          </w:p>
          <w:p w:rsidR="00AC4B03" w:rsidRDefault="00AC4B03" w:rsidP="00A928E9"/>
        </w:tc>
      </w:tr>
      <w:tr w:rsidR="00AC4B03" w:rsidRPr="00CC320E"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D9622B" w:rsidRDefault="00AC4B03" w:rsidP="00A928E9">
            <w:pPr>
              <w:rPr>
                <w:bCs/>
                <w:color w:val="000000"/>
              </w:rPr>
            </w:pPr>
            <w:r>
              <w:rPr>
                <w:bCs/>
                <w:color w:val="000000"/>
              </w:rPr>
              <w:t>Упорядкування ведення обліку фонду захисних споруд цивільного захисту району</w:t>
            </w:r>
          </w:p>
        </w:tc>
        <w:tc>
          <w:tcPr>
            <w:tcW w:w="2552" w:type="dxa"/>
            <w:tcBorders>
              <w:left w:val="single" w:sz="4" w:space="0" w:color="000000"/>
              <w:bottom w:val="single" w:sz="4" w:space="0" w:color="000000"/>
            </w:tcBorders>
            <w:shd w:val="clear" w:color="auto" w:fill="auto"/>
          </w:tcPr>
          <w:p w:rsidR="00AC4B03" w:rsidRPr="00D9622B" w:rsidRDefault="00AC4B03" w:rsidP="00A928E9">
            <w:pPr>
              <w:rPr>
                <w:color w:val="000000"/>
              </w:rPr>
            </w:pPr>
            <w:r>
              <w:rPr>
                <w:color w:val="000000"/>
              </w:rPr>
              <w:t>Потійно</w:t>
            </w:r>
          </w:p>
        </w:tc>
        <w:tc>
          <w:tcPr>
            <w:tcW w:w="5103" w:type="dxa"/>
            <w:tcBorders>
              <w:left w:val="single" w:sz="4" w:space="0" w:color="000000"/>
              <w:bottom w:val="single" w:sz="4" w:space="0" w:color="000000"/>
              <w:right w:val="single" w:sz="4" w:space="0" w:color="000000"/>
            </w:tcBorders>
            <w:shd w:val="clear" w:color="auto" w:fill="auto"/>
          </w:tcPr>
          <w:p w:rsidR="00AC4B03" w:rsidRDefault="00AC4B03" w:rsidP="00A928E9">
            <w:r w:rsidRPr="00916F93">
              <w:t>Відділ взаємодії з правоохоронними органами, оборонної роботи та з питань цивільного захисту районної державної адміністрації</w:t>
            </w:r>
          </w:p>
        </w:tc>
      </w:tr>
      <w:tr w:rsidR="00AC4B03" w:rsidRPr="00CC320E" w:rsidTr="00DB254F">
        <w:trPr>
          <w:cantSplit/>
        </w:trPr>
        <w:tc>
          <w:tcPr>
            <w:tcW w:w="708" w:type="dxa"/>
            <w:tcBorders>
              <w:left w:val="single" w:sz="4" w:space="0" w:color="000000"/>
              <w:bottom w:val="single" w:sz="4" w:space="0" w:color="000000"/>
            </w:tcBorders>
            <w:shd w:val="clear" w:color="auto" w:fill="auto"/>
          </w:tcPr>
          <w:p w:rsidR="00AC4B03" w:rsidRPr="0074240B" w:rsidRDefault="00AC4B03">
            <w:pPr>
              <w:numPr>
                <w:ilvl w:val="0"/>
                <w:numId w:val="4"/>
              </w:numPr>
              <w:snapToGrid w:val="0"/>
              <w:ind w:left="40" w:firstLine="34"/>
              <w:rPr>
                <w:i/>
              </w:rPr>
            </w:pPr>
          </w:p>
        </w:tc>
        <w:tc>
          <w:tcPr>
            <w:tcW w:w="5103" w:type="dxa"/>
            <w:tcBorders>
              <w:left w:val="single" w:sz="4" w:space="0" w:color="000000"/>
              <w:bottom w:val="single" w:sz="4" w:space="0" w:color="000000"/>
            </w:tcBorders>
            <w:shd w:val="clear" w:color="auto" w:fill="auto"/>
          </w:tcPr>
          <w:p w:rsidR="00AC4B03" w:rsidRPr="00273CCC" w:rsidRDefault="00AC4B03" w:rsidP="00A928E9">
            <w:pPr>
              <w:pStyle w:val="a6"/>
              <w:snapToGrid w:val="0"/>
            </w:pPr>
            <w:r w:rsidRPr="00273CCC">
              <w:t>Співпраця з місцевими засобами масової інформації з метою висвітлення діяльності Червоноградської райдержадміністрації.</w:t>
            </w:r>
          </w:p>
        </w:tc>
        <w:tc>
          <w:tcPr>
            <w:tcW w:w="2552" w:type="dxa"/>
            <w:tcBorders>
              <w:left w:val="single" w:sz="4" w:space="0" w:color="000000"/>
              <w:bottom w:val="single" w:sz="4" w:space="0" w:color="000000"/>
            </w:tcBorders>
            <w:shd w:val="clear" w:color="auto" w:fill="auto"/>
          </w:tcPr>
          <w:p w:rsidR="00AC4B03" w:rsidRPr="00273CCC" w:rsidRDefault="00AC4B03" w:rsidP="00A928E9">
            <w:pPr>
              <w:autoSpaceDE w:val="0"/>
              <w:snapToGrid w:val="0"/>
            </w:pPr>
            <w:r>
              <w:t>Впродовж</w:t>
            </w:r>
            <w:r w:rsidRPr="00273CCC">
              <w:t xml:space="preserve"> </w:t>
            </w:r>
            <w:r>
              <w:rPr>
                <w:color w:val="000000"/>
              </w:rPr>
              <w:t>кварталу</w:t>
            </w:r>
          </w:p>
        </w:tc>
        <w:tc>
          <w:tcPr>
            <w:tcW w:w="5103" w:type="dxa"/>
            <w:tcBorders>
              <w:left w:val="single" w:sz="4" w:space="0" w:color="000000"/>
              <w:bottom w:val="single" w:sz="4" w:space="0" w:color="000000"/>
              <w:right w:val="single" w:sz="4" w:space="0" w:color="000000"/>
            </w:tcBorders>
            <w:shd w:val="clear" w:color="auto" w:fill="auto"/>
          </w:tcPr>
          <w:p w:rsidR="00AC4B03" w:rsidRPr="0074240B" w:rsidRDefault="00AC4B03" w:rsidP="00A928E9">
            <w:pPr>
              <w:snapToGrid w:val="0"/>
              <w:rPr>
                <w:i/>
              </w:rPr>
            </w:pPr>
            <w:r>
              <w:t>Відділ інформаційної діяльності та комунікацій з громадськістю районної державної адміністрації</w:t>
            </w:r>
          </w:p>
        </w:tc>
      </w:tr>
      <w:tr w:rsidR="00341EBF" w:rsidRPr="00CC320E" w:rsidTr="00DB254F">
        <w:trPr>
          <w:cantSplit/>
        </w:trPr>
        <w:tc>
          <w:tcPr>
            <w:tcW w:w="13466" w:type="dxa"/>
            <w:gridSpan w:val="4"/>
            <w:tcBorders>
              <w:left w:val="single" w:sz="4" w:space="0" w:color="000000"/>
              <w:bottom w:val="single" w:sz="4" w:space="0" w:color="000000"/>
              <w:right w:val="single" w:sz="4" w:space="0" w:color="000000"/>
            </w:tcBorders>
            <w:shd w:val="clear" w:color="auto" w:fill="auto"/>
          </w:tcPr>
          <w:p w:rsidR="00341EBF" w:rsidRDefault="00341EBF" w:rsidP="00341EBF">
            <w:pPr>
              <w:snapToGrid w:val="0"/>
              <w:jc w:val="center"/>
            </w:pPr>
            <w:r w:rsidRPr="00497877">
              <w:rPr>
                <w:b/>
                <w:bCs/>
              </w:rPr>
              <w:t>2. Заходи на виконання  актів законодавства (Конституції України, законів України, актів Президента України та Верховної Ради України, Кабінету Міністрів України, інших органів виконавчої влади вищого рівня), доручень Президента України та Прем’єр-міністра України, державних, обласних і районних програм соціально-економічного та культурного розвитку, розпоряджень і доручень голів Львівської обласної , Червоноградської районної державних адміністрацій, рішень обласної, районної рад, хід виконання яких розглядатиметься в порядку контролю та підготовки відповідних звітів</w:t>
            </w:r>
          </w:p>
        </w:tc>
      </w:tr>
      <w:tr w:rsidR="00AC4B03"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AC4B03" w:rsidRPr="0074240B" w:rsidRDefault="00AC4B03">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AC4B03" w:rsidRPr="00FF1640" w:rsidRDefault="00AC4B03" w:rsidP="00A928E9">
            <w:r w:rsidRPr="00FF1640">
              <w:t>Забезпечення в межах повноважень виконання нормативно-правових актів та інших актів центральних органів виконавчої влад</w:t>
            </w:r>
            <w:r w:rsidR="00DB549B">
              <w:t>и з питань запобігання корупції</w:t>
            </w:r>
          </w:p>
        </w:tc>
        <w:tc>
          <w:tcPr>
            <w:tcW w:w="2552" w:type="dxa"/>
            <w:tcBorders>
              <w:top w:val="single" w:sz="4" w:space="0" w:color="000000"/>
              <w:left w:val="single" w:sz="4" w:space="0" w:color="000000"/>
              <w:bottom w:val="single" w:sz="4" w:space="0" w:color="000000"/>
            </w:tcBorders>
            <w:shd w:val="clear" w:color="auto" w:fill="auto"/>
          </w:tcPr>
          <w:p w:rsidR="00AC4B03" w:rsidRDefault="00AC4B03" w:rsidP="00A928E9">
            <w:r w:rsidRPr="00F34CF2">
              <w:rPr>
                <w:color w:val="000000"/>
                <w:lang w:eastAsia="uk-UA"/>
              </w:rPr>
              <w:t xml:space="preserve">Впродовж </w:t>
            </w:r>
            <w:r>
              <w:rPr>
                <w:color w:val="000000"/>
              </w:rPr>
              <w:t>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AC4B03" w:rsidRPr="00FF1640" w:rsidRDefault="00AC4B03" w:rsidP="00A928E9">
            <w:pPr>
              <w:shd w:val="clear" w:color="auto" w:fill="FFFFFF"/>
              <w:suppressAutoHyphens w:val="0"/>
              <w:rPr>
                <w:rFonts w:eastAsia="Calibri"/>
                <w:lang w:eastAsia="en-US"/>
              </w:rPr>
            </w:pPr>
            <w:r>
              <w:rPr>
                <w:rFonts w:eastAsia="Calibri"/>
                <w:lang w:eastAsia="en-US"/>
              </w:rPr>
              <w:t>Головний спеціаліст (уповноважений) з питань запобігання та виявлення корупції апарату районної державної адміністрації</w:t>
            </w:r>
          </w:p>
          <w:p w:rsidR="00AC4B03" w:rsidRPr="00FF1640" w:rsidRDefault="00AC4B03" w:rsidP="00A928E9">
            <w:pPr>
              <w:ind w:firstLine="851"/>
            </w:pPr>
          </w:p>
        </w:tc>
      </w:tr>
      <w:tr w:rsidR="00AC4B03"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AC4B03" w:rsidRPr="0074240B" w:rsidRDefault="00AC4B03">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AC4B03" w:rsidRPr="00FF1640" w:rsidRDefault="00AC4B03" w:rsidP="00A928E9">
            <w:r w:rsidRPr="00FF1640">
              <w:t xml:space="preserve">Здійснення контролю за дотриманням працівниками апарату та структурними підрозділами адміністрації вимог законів України «Про запобігання корупції», «Про державну службу» та загальних правил </w:t>
            </w:r>
            <w:r w:rsidR="00DB549B">
              <w:t>етичної поведінки держслужбовця</w:t>
            </w:r>
          </w:p>
        </w:tc>
        <w:tc>
          <w:tcPr>
            <w:tcW w:w="2552" w:type="dxa"/>
            <w:tcBorders>
              <w:top w:val="single" w:sz="4" w:space="0" w:color="000000"/>
              <w:left w:val="single" w:sz="4" w:space="0" w:color="000000"/>
              <w:bottom w:val="single" w:sz="4" w:space="0" w:color="000000"/>
            </w:tcBorders>
            <w:shd w:val="clear" w:color="auto" w:fill="auto"/>
          </w:tcPr>
          <w:p w:rsidR="00AC4B03" w:rsidRDefault="00AC4B03" w:rsidP="00A928E9">
            <w:r w:rsidRPr="00F34CF2">
              <w:rPr>
                <w:color w:val="000000"/>
                <w:lang w:eastAsia="uk-UA"/>
              </w:rPr>
              <w:t xml:space="preserve">Впродовж </w:t>
            </w:r>
            <w:r>
              <w:rPr>
                <w:color w:val="000000"/>
              </w:rPr>
              <w:t>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AC4B03" w:rsidRPr="00FF1640" w:rsidRDefault="00AC4B03" w:rsidP="00A928E9">
            <w:pPr>
              <w:shd w:val="clear" w:color="auto" w:fill="FFFFFF"/>
              <w:suppressAutoHyphens w:val="0"/>
              <w:rPr>
                <w:rFonts w:eastAsia="Calibri"/>
                <w:lang w:eastAsia="en-US"/>
              </w:rPr>
            </w:pPr>
            <w:r>
              <w:rPr>
                <w:rFonts w:eastAsia="Calibri"/>
                <w:lang w:eastAsia="en-US"/>
              </w:rPr>
              <w:t>Головний спеціаліст (уповноважений) з питань запобігання та виявлення корупції апарату районної державної адміністрації</w:t>
            </w:r>
          </w:p>
          <w:p w:rsidR="00AC4B03" w:rsidRPr="00FF1640" w:rsidRDefault="00AC4B03" w:rsidP="00A928E9">
            <w:pPr>
              <w:shd w:val="clear" w:color="auto" w:fill="FFFFFF"/>
              <w:suppressAutoHyphens w:val="0"/>
              <w:rPr>
                <w:rFonts w:eastAsia="Calibri"/>
                <w:lang w:eastAsia="en-US"/>
              </w:rPr>
            </w:pPr>
          </w:p>
        </w:tc>
      </w:tr>
      <w:tr w:rsidR="00AC4B03"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AC4B03" w:rsidRPr="0074240B" w:rsidRDefault="00AC4B03">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AC4B03" w:rsidRPr="00FB476A" w:rsidRDefault="00AC4B03" w:rsidP="00A928E9">
            <w:pPr>
              <w:rPr>
                <w:color w:val="000000"/>
              </w:rPr>
            </w:pPr>
            <w:r w:rsidRPr="00FB476A">
              <w:rPr>
                <w:color w:val="000000"/>
              </w:rPr>
              <w:t>Організація семінарів щодо веденн</w:t>
            </w:r>
            <w:r>
              <w:rPr>
                <w:color w:val="000000"/>
              </w:rPr>
              <w:t>я</w:t>
            </w:r>
            <w:r w:rsidRPr="00FB476A">
              <w:rPr>
                <w:color w:val="000000"/>
              </w:rPr>
              <w:t xml:space="preserve"> та розвитку бізнесу у 2023 році</w:t>
            </w:r>
          </w:p>
        </w:tc>
        <w:tc>
          <w:tcPr>
            <w:tcW w:w="2552" w:type="dxa"/>
            <w:tcBorders>
              <w:top w:val="single" w:sz="4" w:space="0" w:color="000000"/>
              <w:left w:val="single" w:sz="4" w:space="0" w:color="000000"/>
              <w:bottom w:val="single" w:sz="4" w:space="0" w:color="000000"/>
            </w:tcBorders>
            <w:shd w:val="clear" w:color="auto" w:fill="auto"/>
          </w:tcPr>
          <w:p w:rsidR="00AC4B03" w:rsidRDefault="00AC4B03" w:rsidP="00A928E9">
            <w:r w:rsidRPr="00F34CF2">
              <w:rPr>
                <w:color w:val="000000"/>
                <w:lang w:eastAsia="uk-UA"/>
              </w:rPr>
              <w:t xml:space="preserve">Впродовж </w:t>
            </w:r>
            <w:r>
              <w:rPr>
                <w:color w:val="000000"/>
              </w:rPr>
              <w:t>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AC4B03" w:rsidRPr="00DB549B" w:rsidRDefault="00AC4B03" w:rsidP="00DB549B">
            <w:pPr>
              <w:autoSpaceDE w:val="0"/>
            </w:pPr>
            <w:r>
              <w:t>Управління соціально-економічного розвитку територій районної державної адміністрації</w:t>
            </w:r>
          </w:p>
        </w:tc>
      </w:tr>
      <w:tr w:rsidR="00AC4B03"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AC4B03" w:rsidRPr="0074240B" w:rsidRDefault="00AC4B03">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AC4B03" w:rsidRPr="008067B2" w:rsidRDefault="00AC4B03" w:rsidP="008067B2">
            <w:r w:rsidRPr="008067B2">
              <w:t>Підготовка інформації про вжиті заходи стосовно погашення заборгованості з виплати заробітної плати</w:t>
            </w:r>
          </w:p>
        </w:tc>
        <w:tc>
          <w:tcPr>
            <w:tcW w:w="2552" w:type="dxa"/>
            <w:tcBorders>
              <w:top w:val="single" w:sz="4" w:space="0" w:color="000000"/>
              <w:left w:val="single" w:sz="4" w:space="0" w:color="000000"/>
              <w:bottom w:val="single" w:sz="4" w:space="0" w:color="000000"/>
            </w:tcBorders>
            <w:shd w:val="clear" w:color="auto" w:fill="auto"/>
          </w:tcPr>
          <w:p w:rsidR="00AC4B03" w:rsidRDefault="00AC4B03" w:rsidP="00A928E9">
            <w:r>
              <w:rPr>
                <w:color w:val="000000"/>
                <w:lang w:eastAsia="uk-UA"/>
              </w:rPr>
              <w:t>Щотижнево</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AC4B03" w:rsidRPr="0074240B" w:rsidRDefault="00AC4B03" w:rsidP="00A928E9">
            <w:pPr>
              <w:autoSpaceDE w:val="0"/>
            </w:pPr>
            <w:r>
              <w:t>Управління соціально-економічного розвитку територій районної державної адміністрації</w:t>
            </w:r>
          </w:p>
          <w:p w:rsidR="00AC4B03" w:rsidRPr="0074240B" w:rsidRDefault="00AC4B03" w:rsidP="00A928E9">
            <w:pPr>
              <w:rPr>
                <w:i/>
              </w:rPr>
            </w:pPr>
          </w:p>
        </w:tc>
      </w:tr>
      <w:tr w:rsidR="00AC4B03"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AC4B03" w:rsidRPr="0074240B" w:rsidRDefault="00AC4B03">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AC4B03" w:rsidRPr="008B0875" w:rsidRDefault="00AC4B03" w:rsidP="00A928E9">
            <w:r w:rsidRPr="008B0875">
              <w:t>Перевірка достовірності даних та повноти інформації про доходи та майновий стан громадян, що звернулися за призначенням усіх видів соціальної допомоги</w:t>
            </w:r>
          </w:p>
        </w:tc>
        <w:tc>
          <w:tcPr>
            <w:tcW w:w="2552" w:type="dxa"/>
            <w:tcBorders>
              <w:top w:val="single" w:sz="4" w:space="0" w:color="000000"/>
              <w:left w:val="single" w:sz="4" w:space="0" w:color="000000"/>
              <w:bottom w:val="single" w:sz="4" w:space="0" w:color="000000"/>
            </w:tcBorders>
            <w:shd w:val="clear" w:color="auto" w:fill="auto"/>
          </w:tcPr>
          <w:p w:rsidR="00AC4B03" w:rsidRPr="008B0875" w:rsidRDefault="00AC4B03" w:rsidP="00DB549B">
            <w:pPr>
              <w:ind w:left="34" w:right="-108"/>
            </w:pPr>
            <w:r w:rsidRPr="008B0875">
              <w:t>Постійно</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AC4B03" w:rsidRPr="0074240B" w:rsidRDefault="00AC4B03" w:rsidP="00A928E9">
            <w:pPr>
              <w:rPr>
                <w:i/>
              </w:rPr>
            </w:pPr>
            <w:r w:rsidRPr="008B0875">
              <w:t>Управління соціального захисту населення районної державної адміністрації</w:t>
            </w:r>
          </w:p>
        </w:tc>
      </w:tr>
      <w:tr w:rsidR="00AC4B03"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AC4B03" w:rsidRPr="0074240B" w:rsidRDefault="00AC4B03"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AC4B03" w:rsidRPr="00F32A53" w:rsidRDefault="00AC4B03" w:rsidP="00A928E9">
            <w:r>
              <w:t>Забезпечення порядку формування, облік та зберігання реєстраційних спра отриманих від державних реєстраторів та нотаріусів</w:t>
            </w:r>
          </w:p>
        </w:tc>
        <w:tc>
          <w:tcPr>
            <w:tcW w:w="2552" w:type="dxa"/>
            <w:tcBorders>
              <w:top w:val="single" w:sz="4" w:space="0" w:color="000000"/>
              <w:left w:val="single" w:sz="4" w:space="0" w:color="000000"/>
              <w:bottom w:val="single" w:sz="4" w:space="0" w:color="000000"/>
            </w:tcBorders>
            <w:shd w:val="clear" w:color="auto" w:fill="auto"/>
          </w:tcPr>
          <w:p w:rsidR="00AC4B03" w:rsidRPr="00F32A53" w:rsidRDefault="00AC4B03" w:rsidP="00A928E9">
            <w:r>
              <w:t>Постійно</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AC4B03" w:rsidRPr="00F32A53" w:rsidRDefault="00AC4B03" w:rsidP="00A928E9">
            <w:r>
              <w:t>Відділ цифрового розвитку, цифрових трансформацій та організації діяльності центрів надання адміністративних послуг районної державної адміністрації</w:t>
            </w:r>
          </w:p>
        </w:tc>
      </w:tr>
      <w:tr w:rsidR="00AC4B03"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AC4B03" w:rsidRPr="0074240B" w:rsidRDefault="00AC4B03"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AC4B03" w:rsidRPr="00F32A53" w:rsidRDefault="00AC4B03" w:rsidP="00A928E9">
            <w:pPr>
              <w:suppressAutoHyphens w:val="0"/>
              <w:autoSpaceDE w:val="0"/>
              <w:autoSpaceDN w:val="0"/>
              <w:adjustRightInd w:val="0"/>
              <w:rPr>
                <w:lang w:eastAsia="ru-RU"/>
              </w:rPr>
            </w:pPr>
            <w:r>
              <w:rPr>
                <w:lang w:eastAsia="ru-RU"/>
              </w:rPr>
              <w:t>Здійснення адміністрування комп’ютерної мережі, технічний контроль і підтримка заходів інформаційної безпеки</w:t>
            </w:r>
          </w:p>
        </w:tc>
        <w:tc>
          <w:tcPr>
            <w:tcW w:w="2552" w:type="dxa"/>
            <w:tcBorders>
              <w:top w:val="single" w:sz="4" w:space="0" w:color="000000"/>
              <w:left w:val="single" w:sz="4" w:space="0" w:color="000000"/>
              <w:bottom w:val="single" w:sz="4" w:space="0" w:color="000000"/>
            </w:tcBorders>
            <w:shd w:val="clear" w:color="auto" w:fill="auto"/>
          </w:tcPr>
          <w:p w:rsidR="00AC4B03" w:rsidRPr="00F32A53" w:rsidRDefault="00AC4B03" w:rsidP="00A928E9">
            <w:r>
              <w:t>Постійно</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AC4B03" w:rsidRPr="00F32A53" w:rsidRDefault="00AC4B03" w:rsidP="00A928E9">
            <w:r>
              <w:t>Відділ цифрового розвитку, цифрових трансформацій та організації діяльності центрів надання адміністративних послуг районної державної адміністрації</w:t>
            </w:r>
          </w:p>
        </w:tc>
      </w:tr>
      <w:tr w:rsidR="00AC4B03"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AC4B03" w:rsidRPr="0074240B" w:rsidRDefault="00AC4B03"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AC4B03" w:rsidRPr="00F32A53" w:rsidRDefault="00AC4B03" w:rsidP="00A928E9">
            <w:r>
              <w:t>Консультування територіальних громад щодо нових можливостей цифрового розвитку</w:t>
            </w:r>
          </w:p>
        </w:tc>
        <w:tc>
          <w:tcPr>
            <w:tcW w:w="2552" w:type="dxa"/>
            <w:tcBorders>
              <w:top w:val="single" w:sz="4" w:space="0" w:color="000000"/>
              <w:left w:val="single" w:sz="4" w:space="0" w:color="000000"/>
              <w:bottom w:val="single" w:sz="4" w:space="0" w:color="000000"/>
            </w:tcBorders>
            <w:shd w:val="clear" w:color="auto" w:fill="auto"/>
          </w:tcPr>
          <w:p w:rsidR="00AC4B03" w:rsidRPr="00F32A53" w:rsidRDefault="00AC4B03" w:rsidP="00A928E9">
            <w:r>
              <w:t>Постійно</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AC4B03" w:rsidRPr="00F32A53" w:rsidRDefault="00AC4B03" w:rsidP="00A928E9">
            <w:r>
              <w:t>Відділ цифрового розвитку, цифрових трансформацій та організації діяльності центрів надання адміністративних послуг районної державної адміністрації</w:t>
            </w:r>
          </w:p>
        </w:tc>
      </w:tr>
      <w:tr w:rsidR="00AC4B03"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AC4B03" w:rsidRPr="0074240B" w:rsidRDefault="00AC4B03"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AC4B03" w:rsidRPr="00450FF7" w:rsidRDefault="00AC4B03" w:rsidP="00A928E9">
            <w:pPr>
              <w:ind w:firstLine="29"/>
            </w:pPr>
            <w:r w:rsidRPr="00450FF7">
              <w:t>Контроль за виконанням обласної Комплексної програми розвитку фізичної культури та спорту Львівщини на 2021-2025 роки</w:t>
            </w:r>
          </w:p>
        </w:tc>
        <w:tc>
          <w:tcPr>
            <w:tcW w:w="2552" w:type="dxa"/>
            <w:tcBorders>
              <w:top w:val="single" w:sz="4" w:space="0" w:color="000000"/>
              <w:left w:val="single" w:sz="4" w:space="0" w:color="000000"/>
              <w:bottom w:val="single" w:sz="4" w:space="0" w:color="000000"/>
            </w:tcBorders>
            <w:shd w:val="clear" w:color="auto" w:fill="auto"/>
          </w:tcPr>
          <w:p w:rsidR="00AC4B03" w:rsidRDefault="00AC4B03" w:rsidP="00A928E9">
            <w:r w:rsidRPr="007B5BDF">
              <w:rPr>
                <w:color w:val="000000"/>
                <w:lang w:eastAsia="uk-UA"/>
              </w:rPr>
              <w:t xml:space="preserve">Впродовж </w:t>
            </w:r>
            <w:r>
              <w:rPr>
                <w:color w:val="000000"/>
              </w:rPr>
              <w:t>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AC4B03" w:rsidRPr="0074240B" w:rsidRDefault="00AC4B03" w:rsidP="00A928E9">
            <w:pPr>
              <w:rPr>
                <w:i/>
              </w:rPr>
            </w:pPr>
            <w:r w:rsidRPr="00450FF7">
              <w:t>Відділ молоді, спорту та медицини районної державної адміністрації</w:t>
            </w:r>
          </w:p>
        </w:tc>
      </w:tr>
      <w:tr w:rsidR="00AC4B03"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AC4B03" w:rsidRPr="0074240B" w:rsidRDefault="00AC4B03"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AC4B03" w:rsidRPr="00D9622B" w:rsidRDefault="00AC4B03" w:rsidP="00A928E9">
            <w:pPr>
              <w:suppressAutoHyphens w:val="0"/>
              <w:rPr>
                <w:color w:val="000000"/>
                <w:lang w:eastAsia="ru-RU"/>
              </w:rPr>
            </w:pPr>
            <w:r w:rsidRPr="00D9622B">
              <w:rPr>
                <w:color w:val="000000"/>
                <w:lang w:eastAsia="ru-RU"/>
              </w:rPr>
              <w:t>Підготовка звітів про окремі показники та про  основні  досягнення  галузі  молоді та спорту за відповідний період</w:t>
            </w:r>
          </w:p>
        </w:tc>
        <w:tc>
          <w:tcPr>
            <w:tcW w:w="2552" w:type="dxa"/>
            <w:tcBorders>
              <w:top w:val="single" w:sz="4" w:space="0" w:color="000000"/>
              <w:left w:val="single" w:sz="4" w:space="0" w:color="000000"/>
              <w:bottom w:val="single" w:sz="4" w:space="0" w:color="000000"/>
            </w:tcBorders>
            <w:shd w:val="clear" w:color="auto" w:fill="auto"/>
          </w:tcPr>
          <w:p w:rsidR="00AC4B03" w:rsidRDefault="00AC4B03">
            <w:r w:rsidRPr="00B65167">
              <w:rPr>
                <w:color w:val="000000"/>
                <w:lang w:eastAsia="uk-UA"/>
              </w:rPr>
              <w:t xml:space="preserve">Впродовж </w:t>
            </w:r>
            <w:r w:rsidRPr="00B65167">
              <w:rPr>
                <w:color w:val="000000"/>
              </w:rPr>
              <w:t>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AC4B03" w:rsidRPr="00450FF7" w:rsidRDefault="00AC4B03" w:rsidP="00A928E9">
            <w:r w:rsidRPr="00450FF7">
              <w:t>Відділ молоді, спорту та медицини районної державної адміністрації</w:t>
            </w:r>
          </w:p>
        </w:tc>
      </w:tr>
      <w:tr w:rsidR="00AC4B03"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AC4B03" w:rsidRPr="0074240B" w:rsidRDefault="00AC4B03"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AC4B03" w:rsidRPr="00042C42" w:rsidRDefault="00AC4B03" w:rsidP="00A928E9">
            <w:r w:rsidRPr="00042C42">
              <w:t>Погодження з ЕПК Держархіву  описів справ установ – джерел формування НАФ</w:t>
            </w:r>
          </w:p>
        </w:tc>
        <w:tc>
          <w:tcPr>
            <w:tcW w:w="2552" w:type="dxa"/>
            <w:tcBorders>
              <w:top w:val="single" w:sz="4" w:space="0" w:color="000000"/>
              <w:left w:val="single" w:sz="4" w:space="0" w:color="000000"/>
              <w:bottom w:val="single" w:sz="4" w:space="0" w:color="000000"/>
            </w:tcBorders>
            <w:shd w:val="clear" w:color="auto" w:fill="auto"/>
          </w:tcPr>
          <w:p w:rsidR="00AC4B03" w:rsidRDefault="00AC4B03">
            <w:r w:rsidRPr="00B65167">
              <w:rPr>
                <w:color w:val="000000"/>
                <w:lang w:eastAsia="uk-UA"/>
              </w:rPr>
              <w:t xml:space="preserve">Впродовж </w:t>
            </w:r>
            <w:r w:rsidRPr="00B65167">
              <w:rPr>
                <w:color w:val="000000"/>
              </w:rPr>
              <w:t>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AC4B03" w:rsidRPr="00042C42" w:rsidRDefault="00AC4B03" w:rsidP="00A928E9">
            <w:r>
              <w:t>Архівний відділ районної державної адміністрації</w:t>
            </w:r>
          </w:p>
        </w:tc>
      </w:tr>
      <w:tr w:rsidR="00AC4B03"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AC4B03" w:rsidRPr="0074240B" w:rsidRDefault="00AC4B03"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AC4B03" w:rsidRPr="00042C42" w:rsidRDefault="00AC4B03" w:rsidP="00A928E9">
            <w:r w:rsidRPr="00042C42">
              <w:t xml:space="preserve">Проведення засідань експертної комісії архівного відділу (за планом-графіком)      </w:t>
            </w:r>
          </w:p>
        </w:tc>
        <w:tc>
          <w:tcPr>
            <w:tcW w:w="2552" w:type="dxa"/>
            <w:tcBorders>
              <w:top w:val="single" w:sz="4" w:space="0" w:color="000000"/>
              <w:left w:val="single" w:sz="4" w:space="0" w:color="000000"/>
              <w:bottom w:val="single" w:sz="4" w:space="0" w:color="000000"/>
            </w:tcBorders>
            <w:shd w:val="clear" w:color="auto" w:fill="auto"/>
          </w:tcPr>
          <w:p w:rsidR="00AC4B03" w:rsidRDefault="00AC4B03">
            <w:r w:rsidRPr="00B65167">
              <w:rPr>
                <w:color w:val="000000"/>
                <w:lang w:eastAsia="uk-UA"/>
              </w:rPr>
              <w:t xml:space="preserve">Впродовж </w:t>
            </w:r>
            <w:r w:rsidRPr="00B65167">
              <w:rPr>
                <w:color w:val="000000"/>
              </w:rPr>
              <w:t>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AC4B03" w:rsidRDefault="00AC4B03" w:rsidP="00A928E9">
            <w:r w:rsidRPr="0083352B">
              <w:t>Архівний відділ районної державної адміністрації</w:t>
            </w:r>
          </w:p>
        </w:tc>
      </w:tr>
      <w:tr w:rsidR="00AC4B03"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AC4B03" w:rsidRPr="0074240B" w:rsidRDefault="00AC4B03"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AC4B03" w:rsidRPr="004A0743" w:rsidRDefault="00AC4B03" w:rsidP="00A928E9">
            <w:r w:rsidRPr="004A0743">
              <w:t>Складання та удосконалення списків установ – джерел формування НАФ</w:t>
            </w:r>
          </w:p>
        </w:tc>
        <w:tc>
          <w:tcPr>
            <w:tcW w:w="2552" w:type="dxa"/>
            <w:tcBorders>
              <w:top w:val="single" w:sz="4" w:space="0" w:color="000000"/>
              <w:left w:val="single" w:sz="4" w:space="0" w:color="000000"/>
              <w:bottom w:val="single" w:sz="4" w:space="0" w:color="000000"/>
            </w:tcBorders>
            <w:shd w:val="clear" w:color="auto" w:fill="auto"/>
          </w:tcPr>
          <w:p w:rsidR="00AC4B03" w:rsidRDefault="00AC4B03">
            <w:r w:rsidRPr="00B65167">
              <w:rPr>
                <w:color w:val="000000"/>
                <w:lang w:eastAsia="uk-UA"/>
              </w:rPr>
              <w:t xml:space="preserve">Впродовж </w:t>
            </w:r>
            <w:r w:rsidRPr="00B65167">
              <w:rPr>
                <w:color w:val="000000"/>
              </w:rPr>
              <w:t>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AC4B03" w:rsidRDefault="00AC4B03" w:rsidP="00A928E9">
            <w:r w:rsidRPr="0083352B">
              <w:t>Архівний відділ районної державної адміністрації</w:t>
            </w:r>
          </w:p>
        </w:tc>
      </w:tr>
      <w:tr w:rsidR="00AC4B03"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AC4B03" w:rsidRPr="0074240B" w:rsidRDefault="00AC4B03"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AC4B03" w:rsidRPr="004A0743" w:rsidRDefault="00AC4B03" w:rsidP="00A928E9">
            <w:r w:rsidRPr="004A0743">
              <w:t xml:space="preserve">Виконання запитів соціально-правового характеру </w:t>
            </w:r>
          </w:p>
        </w:tc>
        <w:tc>
          <w:tcPr>
            <w:tcW w:w="2552" w:type="dxa"/>
            <w:tcBorders>
              <w:top w:val="single" w:sz="4" w:space="0" w:color="000000"/>
              <w:left w:val="single" w:sz="4" w:space="0" w:color="000000"/>
              <w:bottom w:val="single" w:sz="4" w:space="0" w:color="000000"/>
            </w:tcBorders>
            <w:shd w:val="clear" w:color="auto" w:fill="auto"/>
          </w:tcPr>
          <w:p w:rsidR="00AC4B03" w:rsidRDefault="00AC4B03">
            <w:r w:rsidRPr="00B65167">
              <w:rPr>
                <w:color w:val="000000"/>
                <w:lang w:eastAsia="uk-UA"/>
              </w:rPr>
              <w:t xml:space="preserve">Впродовж </w:t>
            </w:r>
            <w:r w:rsidRPr="00B65167">
              <w:rPr>
                <w:color w:val="000000"/>
              </w:rPr>
              <w:t>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AC4B03" w:rsidRDefault="00AC4B03" w:rsidP="00A928E9">
            <w:r w:rsidRPr="0083352B">
              <w:t>Архівний відділ районної державної адміністрації</w:t>
            </w:r>
          </w:p>
        </w:tc>
      </w:tr>
      <w:tr w:rsidR="00AC4B03"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AC4B03" w:rsidRPr="0074240B" w:rsidRDefault="00AC4B03"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AC4B03" w:rsidRPr="004A0743" w:rsidRDefault="00AC4B03" w:rsidP="00A928E9">
            <w:r w:rsidRPr="004A0743">
              <w:t xml:space="preserve">Виконання тематичних запитів </w:t>
            </w:r>
          </w:p>
        </w:tc>
        <w:tc>
          <w:tcPr>
            <w:tcW w:w="2552" w:type="dxa"/>
            <w:tcBorders>
              <w:top w:val="single" w:sz="4" w:space="0" w:color="000000"/>
              <w:left w:val="single" w:sz="4" w:space="0" w:color="000000"/>
              <w:bottom w:val="single" w:sz="4" w:space="0" w:color="000000"/>
            </w:tcBorders>
            <w:shd w:val="clear" w:color="auto" w:fill="auto"/>
          </w:tcPr>
          <w:p w:rsidR="00AC4B03" w:rsidRDefault="00AC4B03">
            <w:r w:rsidRPr="00B65167">
              <w:rPr>
                <w:color w:val="000000"/>
                <w:lang w:eastAsia="uk-UA"/>
              </w:rPr>
              <w:t xml:space="preserve">Впродовж </w:t>
            </w:r>
            <w:r w:rsidRPr="00B65167">
              <w:rPr>
                <w:color w:val="000000"/>
              </w:rPr>
              <w:t>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AC4B03" w:rsidRDefault="00AC4B03" w:rsidP="00A928E9">
            <w:r w:rsidRPr="0083352B">
              <w:t>Архівний відділ районної державної адміністрації</w:t>
            </w:r>
          </w:p>
        </w:tc>
      </w:tr>
      <w:tr w:rsidR="00AC4B03"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AC4B03" w:rsidRPr="0074240B" w:rsidRDefault="00AC4B03"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AC4B03" w:rsidRPr="00FA2CDD" w:rsidRDefault="00AC4B03" w:rsidP="00A928E9">
            <w:pPr>
              <w:pStyle w:val="a6"/>
              <w:snapToGrid w:val="0"/>
            </w:pPr>
            <w:r>
              <w:t>П</w:t>
            </w:r>
            <w:r w:rsidRPr="00FA2CDD">
              <w:t>ерегляд разом із структурними підрозділами районної державної адміністрації розпоряджень з метою приведення їх у відповідність із законодавством</w:t>
            </w:r>
            <w:r>
              <w:t xml:space="preserve"> та вжиття заходів для внесення змін до розпоряджень, визнання їх такими, що втратили чинність, або скасування</w:t>
            </w:r>
          </w:p>
        </w:tc>
        <w:tc>
          <w:tcPr>
            <w:tcW w:w="2552" w:type="dxa"/>
            <w:tcBorders>
              <w:top w:val="single" w:sz="4" w:space="0" w:color="000000"/>
              <w:left w:val="single" w:sz="4" w:space="0" w:color="000000"/>
              <w:bottom w:val="single" w:sz="4" w:space="0" w:color="000000"/>
            </w:tcBorders>
            <w:shd w:val="clear" w:color="auto" w:fill="auto"/>
          </w:tcPr>
          <w:p w:rsidR="00AC4B03" w:rsidRDefault="00AC4B03" w:rsidP="00A928E9">
            <w:r w:rsidRPr="007B5BDF">
              <w:rPr>
                <w:color w:val="000000"/>
                <w:lang w:eastAsia="uk-UA"/>
              </w:rPr>
              <w:t xml:space="preserve">Впродовж </w:t>
            </w:r>
            <w:r>
              <w:rPr>
                <w:color w:val="000000"/>
              </w:rPr>
              <w:t>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AC4B03" w:rsidRPr="00E366C2" w:rsidRDefault="00AC4B03" w:rsidP="00A928E9">
            <w:r>
              <w:t>Юридичний відділ апарату районної державної адміністації</w:t>
            </w:r>
          </w:p>
        </w:tc>
      </w:tr>
      <w:tr w:rsidR="00AC4B03"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AC4B03" w:rsidRPr="0074240B" w:rsidRDefault="00AC4B03"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AC4B03" w:rsidRPr="006B56D0" w:rsidRDefault="00AC4B03" w:rsidP="00A928E9">
            <w:pPr>
              <w:pStyle w:val="docdata"/>
              <w:spacing w:before="0" w:beforeAutospacing="0" w:after="0" w:afterAutospacing="0" w:line="218" w:lineRule="auto"/>
            </w:pPr>
            <w:r>
              <w:rPr>
                <w:color w:val="000000"/>
              </w:rPr>
              <w:t>Забезпечення в установленому законом порядку представлення інтересів районної державної адміністрації у судах та інших органах</w:t>
            </w:r>
          </w:p>
        </w:tc>
        <w:tc>
          <w:tcPr>
            <w:tcW w:w="2552" w:type="dxa"/>
            <w:tcBorders>
              <w:top w:val="single" w:sz="4" w:space="0" w:color="000000"/>
              <w:left w:val="single" w:sz="4" w:space="0" w:color="000000"/>
              <w:bottom w:val="single" w:sz="4" w:space="0" w:color="000000"/>
            </w:tcBorders>
            <w:shd w:val="clear" w:color="auto" w:fill="auto"/>
          </w:tcPr>
          <w:p w:rsidR="00AC4B03" w:rsidRDefault="00AC4B03" w:rsidP="00A928E9">
            <w:pPr>
              <w:rPr>
                <w:lang w:eastAsia="uk-UA"/>
              </w:rPr>
            </w:pPr>
            <w:r>
              <w:rPr>
                <w:lang w:eastAsia="uk-UA"/>
              </w:rPr>
              <w:t xml:space="preserve">По мірі </w:t>
            </w:r>
          </w:p>
          <w:p w:rsidR="00AC4B03" w:rsidRPr="006B56D0" w:rsidRDefault="00AC4B03" w:rsidP="00A928E9">
            <w:pPr>
              <w:rPr>
                <w:lang w:eastAsia="uk-UA"/>
              </w:rPr>
            </w:pPr>
            <w:r>
              <w:rPr>
                <w:lang w:eastAsia="uk-UA"/>
              </w:rPr>
              <w:t>необхідності</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AC4B03" w:rsidRDefault="00AC4B03" w:rsidP="00A928E9">
            <w:r>
              <w:t>Юридичний відділ апарату районної державної адміністації</w:t>
            </w:r>
          </w:p>
        </w:tc>
      </w:tr>
      <w:tr w:rsidR="00AC4B03"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AC4B03" w:rsidRPr="0074240B" w:rsidRDefault="00AC4B03"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AC4B03" w:rsidRDefault="00AC4B03" w:rsidP="00A928E9">
            <w:pPr>
              <w:pStyle w:val="docdata"/>
              <w:spacing w:before="0" w:beforeAutospacing="0" w:after="0" w:afterAutospacing="0" w:line="218" w:lineRule="auto"/>
              <w:rPr>
                <w:color w:val="000000"/>
              </w:rPr>
            </w:pPr>
            <w:r w:rsidRPr="006A66E0">
              <w:t>Участь в розробленні   проектів нормативно-правових актів з питань, що належать до компетенції райдержадміністрації</w:t>
            </w:r>
          </w:p>
        </w:tc>
        <w:tc>
          <w:tcPr>
            <w:tcW w:w="2552" w:type="dxa"/>
            <w:tcBorders>
              <w:top w:val="single" w:sz="4" w:space="0" w:color="000000"/>
              <w:left w:val="single" w:sz="4" w:space="0" w:color="000000"/>
              <w:bottom w:val="single" w:sz="4" w:space="0" w:color="000000"/>
            </w:tcBorders>
            <w:shd w:val="clear" w:color="auto" w:fill="auto"/>
          </w:tcPr>
          <w:p w:rsidR="00AC4B03" w:rsidRDefault="00AC4B03">
            <w:r w:rsidRPr="001A7A6F">
              <w:rPr>
                <w:color w:val="000000"/>
                <w:lang w:eastAsia="uk-UA"/>
              </w:rPr>
              <w:t xml:space="preserve">Впродовж </w:t>
            </w:r>
            <w:r w:rsidRPr="001A7A6F">
              <w:rPr>
                <w:color w:val="000000"/>
              </w:rPr>
              <w:t>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AC4B03" w:rsidRDefault="00AC4B03" w:rsidP="00A928E9">
            <w:r>
              <w:t>Юридичний відділ апарату районної державної адміністації</w:t>
            </w:r>
          </w:p>
        </w:tc>
      </w:tr>
      <w:tr w:rsidR="00AC4B03"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AC4B03" w:rsidRPr="0074240B" w:rsidRDefault="00AC4B03"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DB549B" w:rsidRPr="00177865" w:rsidRDefault="00AC4B03" w:rsidP="00A928E9">
            <w:pPr>
              <w:rPr>
                <w:lang w:eastAsia="uk-UA"/>
              </w:rPr>
            </w:pPr>
            <w:r w:rsidRPr="00177865">
              <w:rPr>
                <w:lang w:eastAsia="uk-UA"/>
              </w:rPr>
              <w:t xml:space="preserve">Організація роботи, </w:t>
            </w:r>
            <w:r>
              <w:rPr>
                <w:lang w:eastAsia="uk-UA"/>
              </w:rPr>
              <w:t>пов</w:t>
            </w:r>
            <w:r w:rsidRPr="00A928E9">
              <w:rPr>
                <w:lang w:eastAsia="uk-UA"/>
              </w:rPr>
              <w:t>’</w:t>
            </w:r>
            <w:r>
              <w:rPr>
                <w:lang w:eastAsia="uk-UA"/>
              </w:rPr>
              <w:t xml:space="preserve">язаної </w:t>
            </w:r>
            <w:r w:rsidRPr="00177865">
              <w:rPr>
                <w:lang w:eastAsia="uk-UA"/>
              </w:rPr>
              <w:t>з укладенням</w:t>
            </w:r>
            <w:r>
              <w:rPr>
                <w:lang w:eastAsia="uk-UA"/>
              </w:rPr>
              <w:t xml:space="preserve"> </w:t>
            </w:r>
            <w:r w:rsidRPr="00177865">
              <w:rPr>
                <w:lang w:eastAsia="uk-UA"/>
              </w:rPr>
              <w:t>договорів,</w:t>
            </w:r>
            <w:r>
              <w:rPr>
                <w:lang w:eastAsia="uk-UA"/>
              </w:rPr>
              <w:t xml:space="preserve"> </w:t>
            </w:r>
            <w:r w:rsidRPr="00177865">
              <w:rPr>
                <w:lang w:eastAsia="uk-UA"/>
              </w:rPr>
              <w:t>участь у їх підготовці та здійс</w:t>
            </w:r>
            <w:r>
              <w:rPr>
                <w:lang w:eastAsia="uk-UA"/>
              </w:rPr>
              <w:t xml:space="preserve">ненні заходів спрямованих на їх </w:t>
            </w:r>
            <w:r w:rsidRPr="00177865">
              <w:rPr>
                <w:lang w:eastAsia="uk-UA"/>
              </w:rPr>
              <w:t>виконання,</w:t>
            </w:r>
            <w:r>
              <w:rPr>
                <w:lang w:eastAsia="uk-UA"/>
              </w:rPr>
              <w:t xml:space="preserve"> юридичний аналіз договорів</w:t>
            </w:r>
            <w:r w:rsidR="002400AB">
              <w:rPr>
                <w:lang w:eastAsia="uk-UA"/>
              </w:rPr>
              <w:t>, реєстрація колективних договорів</w:t>
            </w:r>
          </w:p>
        </w:tc>
        <w:tc>
          <w:tcPr>
            <w:tcW w:w="2552" w:type="dxa"/>
            <w:tcBorders>
              <w:top w:val="single" w:sz="4" w:space="0" w:color="000000"/>
              <w:left w:val="single" w:sz="4" w:space="0" w:color="000000"/>
              <w:bottom w:val="single" w:sz="4" w:space="0" w:color="000000"/>
            </w:tcBorders>
            <w:shd w:val="clear" w:color="auto" w:fill="auto"/>
          </w:tcPr>
          <w:p w:rsidR="00AC4B03" w:rsidRDefault="00AC4B03">
            <w:r w:rsidRPr="001A7A6F">
              <w:rPr>
                <w:color w:val="000000"/>
                <w:lang w:eastAsia="uk-UA"/>
              </w:rPr>
              <w:t xml:space="preserve">Впродовж </w:t>
            </w:r>
            <w:r w:rsidRPr="001A7A6F">
              <w:rPr>
                <w:color w:val="000000"/>
              </w:rPr>
              <w:t>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AC4B03" w:rsidRPr="00E366C2" w:rsidRDefault="00AC4B03" w:rsidP="00A928E9">
            <w:r>
              <w:t>Юридичний відділ апарату районної державної адміністації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Pr="00177865" w:rsidRDefault="006876C8" w:rsidP="00A928E9">
            <w:pPr>
              <w:rPr>
                <w:lang w:eastAsia="uk-UA"/>
              </w:rPr>
            </w:pPr>
            <w:r w:rsidRPr="005C0347">
              <w:rPr>
                <w:color w:val="000000"/>
              </w:rPr>
              <w:t>Організація та проведення процедур закупівлі/спрощеної закупівлі в інтересах райдержадміністрації</w:t>
            </w:r>
            <w:r>
              <w:rPr>
                <w:color w:val="000000"/>
              </w:rPr>
              <w:t>, складання, затвердження та оприлюднення річного плану та змін до нього.</w:t>
            </w:r>
          </w:p>
        </w:tc>
        <w:tc>
          <w:tcPr>
            <w:tcW w:w="2552" w:type="dxa"/>
            <w:tcBorders>
              <w:top w:val="single" w:sz="4" w:space="0" w:color="000000"/>
              <w:left w:val="single" w:sz="4" w:space="0" w:color="000000"/>
              <w:bottom w:val="single" w:sz="4" w:space="0" w:color="000000"/>
            </w:tcBorders>
            <w:shd w:val="clear" w:color="auto" w:fill="auto"/>
          </w:tcPr>
          <w:p w:rsidR="006876C8" w:rsidRDefault="006876C8" w:rsidP="00E7382A">
            <w:r w:rsidRPr="001A7A6F">
              <w:rPr>
                <w:color w:val="000000"/>
                <w:lang w:eastAsia="uk-UA"/>
              </w:rPr>
              <w:t xml:space="preserve">Впродовж </w:t>
            </w:r>
            <w:r w:rsidRPr="001A7A6F">
              <w:rPr>
                <w:color w:val="000000"/>
              </w:rPr>
              <w:t>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E366C2" w:rsidRDefault="006876C8" w:rsidP="00E7382A">
            <w:r>
              <w:t>Юридичний відділ апарату районної державної адміністації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Pr="00FA2CDD" w:rsidRDefault="006876C8" w:rsidP="00A928E9">
            <w:pPr>
              <w:snapToGrid w:val="0"/>
            </w:pPr>
            <w:r w:rsidRPr="00FA2CDD">
              <w:t>Інформувати про внесені зміни і доповнення до діючого законодавства</w:t>
            </w:r>
          </w:p>
        </w:tc>
        <w:tc>
          <w:tcPr>
            <w:tcW w:w="2552" w:type="dxa"/>
            <w:tcBorders>
              <w:top w:val="single" w:sz="4" w:space="0" w:color="000000"/>
              <w:left w:val="single" w:sz="4" w:space="0" w:color="000000"/>
              <w:bottom w:val="single" w:sz="4" w:space="0" w:color="000000"/>
            </w:tcBorders>
            <w:shd w:val="clear" w:color="auto" w:fill="auto"/>
          </w:tcPr>
          <w:p w:rsidR="006876C8" w:rsidRPr="00FA2CDD" w:rsidRDefault="006876C8" w:rsidP="00A928E9">
            <w:pPr>
              <w:autoSpaceDE w:val="0"/>
              <w:snapToGrid w:val="0"/>
            </w:pPr>
            <w:r w:rsidRPr="00FA2CDD">
              <w:t>Постійно</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E366C2" w:rsidRDefault="006876C8" w:rsidP="00A928E9">
            <w:r>
              <w:t>Юридичний відділ апарату районної державної адміністації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Pr="00177865" w:rsidRDefault="006876C8" w:rsidP="00A928E9">
            <w:pPr>
              <w:pStyle w:val="docdata"/>
              <w:spacing w:before="0" w:beforeAutospacing="0" w:after="0" w:afterAutospacing="0"/>
            </w:pPr>
            <w:r>
              <w:rPr>
                <w:color w:val="000000"/>
              </w:rPr>
              <w:t>Розгляд заяв, скарг, звернень, запитів на інформацію, а також надання безоплатної правової допомоги громадянам</w:t>
            </w:r>
          </w:p>
        </w:tc>
        <w:tc>
          <w:tcPr>
            <w:tcW w:w="2552" w:type="dxa"/>
            <w:tcBorders>
              <w:top w:val="single" w:sz="4" w:space="0" w:color="000000"/>
              <w:left w:val="single" w:sz="4" w:space="0" w:color="000000"/>
              <w:bottom w:val="single" w:sz="4" w:space="0" w:color="000000"/>
            </w:tcBorders>
            <w:shd w:val="clear" w:color="auto" w:fill="auto"/>
          </w:tcPr>
          <w:p w:rsidR="006876C8" w:rsidRDefault="006876C8">
            <w:r w:rsidRPr="008E4594">
              <w:rPr>
                <w:color w:val="000000"/>
                <w:lang w:eastAsia="uk-UA"/>
              </w:rPr>
              <w:t xml:space="preserve">Впродовж </w:t>
            </w:r>
            <w:r w:rsidRPr="008E4594">
              <w:rPr>
                <w:color w:val="000000"/>
              </w:rPr>
              <w:t>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Default="006876C8" w:rsidP="00A928E9">
            <w:r>
              <w:t>Юридичний відділ апарату районної державної адміністації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Pr="006F3928" w:rsidRDefault="006876C8" w:rsidP="00A928E9">
            <w:pPr>
              <w:pStyle w:val="docdata"/>
              <w:spacing w:before="0" w:beforeAutospacing="0" w:after="0" w:afterAutospacing="0"/>
            </w:pPr>
            <w:r>
              <w:rPr>
                <w:color w:val="000000"/>
              </w:rPr>
              <w:t>Проведення гендерно-правової, антидискримінаційної експертизи проєктів розпоряджень голови районної державної адміністрації (начальника районної військової адміністрації)</w:t>
            </w:r>
          </w:p>
        </w:tc>
        <w:tc>
          <w:tcPr>
            <w:tcW w:w="2552" w:type="dxa"/>
            <w:tcBorders>
              <w:top w:val="single" w:sz="4" w:space="0" w:color="000000"/>
              <w:left w:val="single" w:sz="4" w:space="0" w:color="000000"/>
              <w:bottom w:val="single" w:sz="4" w:space="0" w:color="000000"/>
            </w:tcBorders>
            <w:shd w:val="clear" w:color="auto" w:fill="auto"/>
          </w:tcPr>
          <w:p w:rsidR="006876C8" w:rsidRDefault="006876C8">
            <w:r w:rsidRPr="008E4594">
              <w:rPr>
                <w:color w:val="000000"/>
                <w:lang w:eastAsia="uk-UA"/>
              </w:rPr>
              <w:t xml:space="preserve">Впродовж </w:t>
            </w:r>
            <w:r w:rsidRPr="008E4594">
              <w:rPr>
                <w:color w:val="000000"/>
              </w:rPr>
              <w:t>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Default="006876C8" w:rsidP="00A928E9">
            <w:r>
              <w:t>Юридичний відділ апарату районної державної адміністації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Pr="00FA2CDD" w:rsidRDefault="006876C8" w:rsidP="00A928E9">
            <w:r w:rsidRPr="00FA2CDD">
              <w:t>Наповнення розділу «Новини» офіційного вебсайту Червоноградської райдержадміністрації та сторінки «Червоноградська районна державна адміністрація» в мережі «Facebook», інших інтернет ресурсах</w:t>
            </w:r>
          </w:p>
        </w:tc>
        <w:tc>
          <w:tcPr>
            <w:tcW w:w="2552" w:type="dxa"/>
            <w:tcBorders>
              <w:top w:val="single" w:sz="4" w:space="0" w:color="000000"/>
              <w:left w:val="single" w:sz="4" w:space="0" w:color="000000"/>
              <w:bottom w:val="single" w:sz="4" w:space="0" w:color="000000"/>
            </w:tcBorders>
            <w:shd w:val="clear" w:color="auto" w:fill="auto"/>
          </w:tcPr>
          <w:p w:rsidR="006876C8" w:rsidRDefault="006876C8">
            <w:r w:rsidRPr="00E814C7">
              <w:rPr>
                <w:color w:val="000000"/>
                <w:lang w:eastAsia="uk-UA"/>
              </w:rPr>
              <w:t xml:space="preserve">Впродовж </w:t>
            </w:r>
            <w:r w:rsidRPr="00E814C7">
              <w:rPr>
                <w:color w:val="000000"/>
              </w:rPr>
              <w:t>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FA2CDD" w:rsidRDefault="006876C8" w:rsidP="00A928E9">
            <w:pPr>
              <w:autoSpaceDE w:val="0"/>
              <w:snapToGrid w:val="0"/>
            </w:pPr>
            <w:r>
              <w:t>Відділ інформаційної діяльності та комунікацій з громадськістю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Pr="00FA2CDD" w:rsidRDefault="006876C8" w:rsidP="00A928E9">
            <w:r w:rsidRPr="008253EC">
              <w:rPr>
                <w:color w:val="000000"/>
                <w:lang w:eastAsia="ru-RU"/>
              </w:rPr>
              <w:t xml:space="preserve">Проведення роз’яснювальної роботи щодо мораторію на публічне використання російськомовного культурного продукту на  території </w:t>
            </w:r>
            <w:r>
              <w:rPr>
                <w:color w:val="000000"/>
                <w:lang w:eastAsia="ru-RU"/>
              </w:rPr>
              <w:t>Червоноградського району</w:t>
            </w:r>
          </w:p>
        </w:tc>
        <w:tc>
          <w:tcPr>
            <w:tcW w:w="2552" w:type="dxa"/>
            <w:tcBorders>
              <w:top w:val="single" w:sz="4" w:space="0" w:color="000000"/>
              <w:left w:val="single" w:sz="4" w:space="0" w:color="000000"/>
              <w:bottom w:val="single" w:sz="4" w:space="0" w:color="000000"/>
            </w:tcBorders>
            <w:shd w:val="clear" w:color="auto" w:fill="auto"/>
          </w:tcPr>
          <w:p w:rsidR="006876C8" w:rsidRDefault="006876C8">
            <w:r w:rsidRPr="00E814C7">
              <w:rPr>
                <w:color w:val="000000"/>
                <w:lang w:eastAsia="uk-UA"/>
              </w:rPr>
              <w:t xml:space="preserve">Впродовж </w:t>
            </w:r>
            <w:r w:rsidRPr="00E814C7">
              <w:rPr>
                <w:color w:val="000000"/>
              </w:rPr>
              <w:t>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Default="006876C8" w:rsidP="00A928E9">
            <w:pPr>
              <w:autoSpaceDE w:val="0"/>
              <w:snapToGrid w:val="0"/>
            </w:pPr>
            <w:r>
              <w:t>Відділ інформаційної діяльності та комунікацій з громадськістю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Pr="0082769B" w:rsidRDefault="006876C8" w:rsidP="00A928E9">
            <w:r w:rsidRPr="0082769B">
              <w:t>Складання паспортів бюджетних програм на 202</w:t>
            </w:r>
            <w:r>
              <w:t>3</w:t>
            </w:r>
            <w:r w:rsidRPr="0082769B">
              <w:t xml:space="preserve"> рік</w:t>
            </w:r>
          </w:p>
        </w:tc>
        <w:tc>
          <w:tcPr>
            <w:tcW w:w="2552" w:type="dxa"/>
            <w:tcBorders>
              <w:top w:val="single" w:sz="4" w:space="0" w:color="000000"/>
              <w:left w:val="single" w:sz="4" w:space="0" w:color="000000"/>
              <w:bottom w:val="single" w:sz="4" w:space="0" w:color="000000"/>
            </w:tcBorders>
            <w:shd w:val="clear" w:color="auto" w:fill="auto"/>
          </w:tcPr>
          <w:p w:rsidR="006876C8" w:rsidRPr="00FA2CDD" w:rsidRDefault="006876C8" w:rsidP="00A928E9">
            <w:r w:rsidRPr="0082769B">
              <w:t>Протягом бюджетного року, в установлені терміни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Default="006876C8" w:rsidP="00A928E9">
            <w:pPr>
              <w:autoSpaceDE w:val="0"/>
              <w:snapToGrid w:val="0"/>
            </w:pPr>
            <w:r>
              <w:t>Відділ фінансово-господарського забезпечення апарату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Pr="0082769B" w:rsidRDefault="006876C8" w:rsidP="00A928E9">
            <w:r w:rsidRPr="0082769B">
              <w:t>Здійснення обліку коштів по виконанню програм 202</w:t>
            </w:r>
            <w:r>
              <w:t>3</w:t>
            </w:r>
            <w:r w:rsidRPr="0082769B">
              <w:t xml:space="preserve"> року </w:t>
            </w:r>
          </w:p>
          <w:p w:rsidR="006876C8" w:rsidRPr="0082769B" w:rsidRDefault="006876C8" w:rsidP="00A928E9">
            <w:r w:rsidRPr="0082769B">
              <w:t>та змін до них та їх цільове використання відповідно до затверджених завдань</w:t>
            </w:r>
          </w:p>
        </w:tc>
        <w:tc>
          <w:tcPr>
            <w:tcW w:w="2552" w:type="dxa"/>
            <w:tcBorders>
              <w:top w:val="single" w:sz="4" w:space="0" w:color="000000"/>
              <w:left w:val="single" w:sz="4" w:space="0" w:color="000000"/>
              <w:bottom w:val="single" w:sz="4" w:space="0" w:color="000000"/>
            </w:tcBorders>
            <w:shd w:val="clear" w:color="auto" w:fill="auto"/>
          </w:tcPr>
          <w:p w:rsidR="006876C8" w:rsidRPr="00FA2CDD" w:rsidRDefault="006876C8" w:rsidP="00A928E9">
            <w:r w:rsidRPr="0082769B">
              <w:t>Протягом бюджетного року, в установлені терміни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Default="006876C8" w:rsidP="00A928E9">
            <w:pPr>
              <w:autoSpaceDE w:val="0"/>
              <w:snapToGrid w:val="0"/>
            </w:pPr>
            <w:r>
              <w:t>Відділ фінансово-господарського забезпечення апарату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Pr="0082769B" w:rsidRDefault="006876C8" w:rsidP="00A928E9">
            <w:r>
              <w:t>Складання зведеної фінансової звітності</w:t>
            </w:r>
          </w:p>
        </w:tc>
        <w:tc>
          <w:tcPr>
            <w:tcW w:w="2552" w:type="dxa"/>
            <w:tcBorders>
              <w:top w:val="single" w:sz="4" w:space="0" w:color="000000"/>
              <w:left w:val="single" w:sz="4" w:space="0" w:color="000000"/>
              <w:bottom w:val="single" w:sz="4" w:space="0" w:color="000000"/>
            </w:tcBorders>
            <w:shd w:val="clear" w:color="auto" w:fill="auto"/>
          </w:tcPr>
          <w:p w:rsidR="006876C8" w:rsidRPr="0082769B" w:rsidRDefault="006876C8" w:rsidP="00A928E9">
            <w:r w:rsidRPr="007B5BDF">
              <w:rPr>
                <w:color w:val="000000"/>
                <w:lang w:eastAsia="uk-UA"/>
              </w:rPr>
              <w:t xml:space="preserve">Впродовж </w:t>
            </w:r>
            <w:r>
              <w:rPr>
                <w:color w:val="000000"/>
              </w:rPr>
              <w:t>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Default="006876C8" w:rsidP="00A928E9">
            <w:pPr>
              <w:autoSpaceDE w:val="0"/>
              <w:snapToGrid w:val="0"/>
            </w:pPr>
            <w:r>
              <w:t>Відділ фінансово-господарського забезпечення апарату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Default="006876C8" w:rsidP="00A928E9">
            <w:pPr>
              <w:pStyle w:val="rvps2"/>
              <w:spacing w:before="0" w:beforeAutospacing="0" w:after="0" w:afterAutospacing="0"/>
              <w:textAlignment w:val="baseline"/>
              <w:rPr>
                <w:bCs/>
                <w:color w:val="000000"/>
                <w:lang w:val="uk-UA"/>
              </w:rPr>
            </w:pPr>
            <w:r>
              <w:rPr>
                <w:bCs/>
                <w:color w:val="000000"/>
                <w:lang w:val="uk-UA"/>
              </w:rPr>
              <w:t>Прогнозування розвитку персоналу, заохочення працівників до службової кар’єри, підвищення рівня їх професійної компетентності</w:t>
            </w:r>
          </w:p>
        </w:tc>
        <w:tc>
          <w:tcPr>
            <w:tcW w:w="2552" w:type="dxa"/>
            <w:tcBorders>
              <w:top w:val="single" w:sz="4" w:space="0" w:color="000000"/>
              <w:left w:val="single" w:sz="4" w:space="0" w:color="000000"/>
              <w:bottom w:val="single" w:sz="4" w:space="0" w:color="000000"/>
            </w:tcBorders>
            <w:shd w:val="clear" w:color="auto" w:fill="auto"/>
          </w:tcPr>
          <w:p w:rsidR="006876C8" w:rsidRDefault="006876C8" w:rsidP="00A928E9">
            <w:pPr>
              <w:rPr>
                <w:bCs/>
                <w:color w:val="000000"/>
              </w:rPr>
            </w:pPr>
            <w:r>
              <w:rPr>
                <w:bCs/>
                <w:color w:val="000000"/>
              </w:rPr>
              <w:t>Постійно</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Default="006876C8" w:rsidP="00A928E9">
            <w:pPr>
              <w:autoSpaceDE w:val="0"/>
              <w:snapToGrid w:val="0"/>
            </w:pPr>
            <w:r>
              <w:t>Відділ персоналу та нагород апарату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Default="006876C8" w:rsidP="00A928E9">
            <w:pPr>
              <w:pStyle w:val="rvps2"/>
              <w:spacing w:before="0" w:beforeAutospacing="0" w:after="0" w:afterAutospacing="0"/>
              <w:textAlignment w:val="baseline"/>
              <w:rPr>
                <w:bCs/>
                <w:color w:val="000000"/>
              </w:rPr>
            </w:pPr>
            <w:r>
              <w:rPr>
                <w:bCs/>
                <w:color w:val="000000"/>
              </w:rPr>
              <w:t xml:space="preserve">Організаційно-методичне керівництво та контроль за роботою з персоналом у структурних підрозділах </w:t>
            </w:r>
            <w:r>
              <w:rPr>
                <w:bCs/>
                <w:color w:val="000000"/>
                <w:lang w:val="uk-UA"/>
              </w:rPr>
              <w:t>районної</w:t>
            </w:r>
            <w:r>
              <w:rPr>
                <w:bCs/>
                <w:color w:val="000000"/>
              </w:rPr>
              <w:t xml:space="preserve"> державної адміністрації </w:t>
            </w:r>
          </w:p>
        </w:tc>
        <w:tc>
          <w:tcPr>
            <w:tcW w:w="2552" w:type="dxa"/>
            <w:tcBorders>
              <w:top w:val="single" w:sz="4" w:space="0" w:color="000000"/>
              <w:left w:val="single" w:sz="4" w:space="0" w:color="000000"/>
              <w:bottom w:val="single" w:sz="4" w:space="0" w:color="000000"/>
            </w:tcBorders>
            <w:shd w:val="clear" w:color="auto" w:fill="auto"/>
          </w:tcPr>
          <w:p w:rsidR="006876C8" w:rsidRDefault="006876C8" w:rsidP="00A928E9">
            <w:pPr>
              <w:rPr>
                <w:bCs/>
                <w:color w:val="000000"/>
              </w:rPr>
            </w:pPr>
            <w:r>
              <w:rPr>
                <w:bCs/>
                <w:color w:val="000000"/>
              </w:rPr>
              <w:t>Постійно</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Default="006876C8" w:rsidP="00A928E9">
            <w:pPr>
              <w:autoSpaceDE w:val="0"/>
              <w:snapToGrid w:val="0"/>
            </w:pPr>
            <w:r>
              <w:t>Відділ персоналу та нагород апарату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Default="006876C8" w:rsidP="00A928E9">
            <w:pPr>
              <w:pStyle w:val="rvps2"/>
              <w:spacing w:before="0" w:beforeAutospacing="0" w:after="0" w:afterAutospacing="0"/>
              <w:textAlignment w:val="baseline"/>
              <w:rPr>
                <w:bCs/>
                <w:color w:val="000000"/>
              </w:rPr>
            </w:pPr>
            <w:r>
              <w:rPr>
                <w:bCs/>
                <w:color w:val="000000"/>
              </w:rPr>
              <w:t xml:space="preserve">Здійснення планування професійного навчання державних службовців </w:t>
            </w:r>
            <w:r>
              <w:rPr>
                <w:bCs/>
                <w:color w:val="000000"/>
                <w:lang w:val="uk-UA"/>
              </w:rPr>
              <w:t>районної</w:t>
            </w:r>
            <w:r>
              <w:rPr>
                <w:bCs/>
                <w:color w:val="000000"/>
              </w:rPr>
              <w:t xml:space="preserve"> державної адміністрації</w:t>
            </w:r>
            <w:bookmarkStart w:id="1" w:name="n53"/>
            <w:bookmarkEnd w:id="1"/>
          </w:p>
        </w:tc>
        <w:tc>
          <w:tcPr>
            <w:tcW w:w="2552" w:type="dxa"/>
            <w:tcBorders>
              <w:top w:val="single" w:sz="4" w:space="0" w:color="000000"/>
              <w:left w:val="single" w:sz="4" w:space="0" w:color="000000"/>
              <w:bottom w:val="single" w:sz="4" w:space="0" w:color="000000"/>
            </w:tcBorders>
            <w:shd w:val="clear" w:color="auto" w:fill="auto"/>
          </w:tcPr>
          <w:p w:rsidR="006876C8" w:rsidRDefault="006876C8" w:rsidP="00A928E9">
            <w:pPr>
              <w:rPr>
                <w:bCs/>
                <w:color w:val="000000"/>
              </w:rPr>
            </w:pPr>
            <w:r w:rsidRPr="007B5BDF">
              <w:rPr>
                <w:color w:val="000000"/>
                <w:lang w:eastAsia="uk-UA"/>
              </w:rPr>
              <w:t xml:space="preserve">Впродовж </w:t>
            </w:r>
            <w:r>
              <w:rPr>
                <w:color w:val="000000"/>
              </w:rPr>
              <w:t>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Default="006876C8" w:rsidP="00A928E9">
            <w:pPr>
              <w:autoSpaceDE w:val="0"/>
              <w:snapToGrid w:val="0"/>
            </w:pPr>
            <w:r>
              <w:t>Відділ персоналу та нагород апарату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Default="006876C8" w:rsidP="00A928E9">
            <w:pPr>
              <w:rPr>
                <w:bCs/>
                <w:color w:val="000000"/>
              </w:rPr>
            </w:pPr>
            <w:r>
              <w:rPr>
                <w:bCs/>
                <w:color w:val="000000"/>
              </w:rPr>
              <w:t>Розгляд пропозицій та підготовка документів щодо нагородження державними нагородами України, відзнаками Президента України, Кабінету Міністрів України та обласної державної адміністрації, ведення їх обліку</w:t>
            </w:r>
          </w:p>
        </w:tc>
        <w:tc>
          <w:tcPr>
            <w:tcW w:w="2552" w:type="dxa"/>
            <w:tcBorders>
              <w:top w:val="single" w:sz="4" w:space="0" w:color="000000"/>
              <w:left w:val="single" w:sz="4" w:space="0" w:color="000000"/>
              <w:bottom w:val="single" w:sz="4" w:space="0" w:color="000000"/>
            </w:tcBorders>
            <w:shd w:val="clear" w:color="auto" w:fill="auto"/>
          </w:tcPr>
          <w:p w:rsidR="006876C8" w:rsidRDefault="006876C8" w:rsidP="00A928E9">
            <w:pPr>
              <w:rPr>
                <w:bCs/>
                <w:color w:val="000000"/>
              </w:rPr>
            </w:pPr>
            <w:r>
              <w:rPr>
                <w:bCs/>
                <w:color w:val="000000"/>
              </w:rPr>
              <w:t>Постійно</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Default="006876C8" w:rsidP="00A928E9">
            <w:pPr>
              <w:autoSpaceDE w:val="0"/>
              <w:snapToGrid w:val="0"/>
            </w:pPr>
            <w:r>
              <w:t>Відділ персоналу та нагород апарату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5"/>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Default="006876C8" w:rsidP="00A928E9">
            <w:pPr>
              <w:rPr>
                <w:bCs/>
                <w:color w:val="000000"/>
              </w:rPr>
            </w:pPr>
            <w:r>
              <w:rPr>
                <w:bCs/>
                <w:color w:val="000000"/>
              </w:rPr>
              <w:t>Здійснення аналітичної та організаційної роботи з кадрового менеджменту</w:t>
            </w:r>
          </w:p>
        </w:tc>
        <w:tc>
          <w:tcPr>
            <w:tcW w:w="2552" w:type="dxa"/>
            <w:tcBorders>
              <w:top w:val="single" w:sz="4" w:space="0" w:color="000000"/>
              <w:left w:val="single" w:sz="4" w:space="0" w:color="000000"/>
              <w:bottom w:val="single" w:sz="4" w:space="0" w:color="000000"/>
            </w:tcBorders>
            <w:shd w:val="clear" w:color="auto" w:fill="auto"/>
          </w:tcPr>
          <w:p w:rsidR="006876C8" w:rsidRDefault="006876C8" w:rsidP="00A928E9">
            <w:pPr>
              <w:rPr>
                <w:bCs/>
                <w:color w:val="000000"/>
              </w:rPr>
            </w:pPr>
            <w:r>
              <w:rPr>
                <w:bCs/>
                <w:color w:val="000000"/>
              </w:rPr>
              <w:t xml:space="preserve">Постійно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Default="006876C8" w:rsidP="00A928E9">
            <w:pPr>
              <w:autoSpaceDE w:val="0"/>
              <w:snapToGrid w:val="0"/>
            </w:pPr>
            <w:r>
              <w:t>Відділ персоналу та нагород апарату районної державної адміністрації</w:t>
            </w:r>
          </w:p>
        </w:tc>
      </w:tr>
      <w:tr w:rsidR="006876C8" w:rsidRPr="0074240B" w:rsidTr="00DB254F">
        <w:trPr>
          <w:cantSplit/>
        </w:trPr>
        <w:tc>
          <w:tcPr>
            <w:tcW w:w="13466" w:type="dxa"/>
            <w:gridSpan w:val="4"/>
            <w:tcBorders>
              <w:top w:val="single" w:sz="4" w:space="0" w:color="000000"/>
              <w:left w:val="single" w:sz="4" w:space="0" w:color="000000"/>
              <w:bottom w:val="single" w:sz="4" w:space="0" w:color="000000"/>
              <w:right w:val="single" w:sz="4" w:space="0" w:color="000000"/>
            </w:tcBorders>
            <w:shd w:val="clear" w:color="auto" w:fill="auto"/>
          </w:tcPr>
          <w:p w:rsidR="006876C8" w:rsidRDefault="006876C8" w:rsidP="00341EBF">
            <w:pPr>
              <w:autoSpaceDE w:val="0"/>
              <w:snapToGrid w:val="0"/>
              <w:jc w:val="center"/>
            </w:pPr>
            <w:r w:rsidRPr="00497877">
              <w:rPr>
                <w:b/>
              </w:rPr>
              <w:t xml:space="preserve">3. Підсумки діяльності </w:t>
            </w:r>
            <w:r w:rsidRPr="00497877">
              <w:rPr>
                <w:b/>
                <w:bCs/>
              </w:rPr>
              <w:t xml:space="preserve">Червоноградської районної </w:t>
            </w:r>
            <w:r w:rsidRPr="00497877">
              <w:rPr>
                <w:b/>
              </w:rPr>
              <w:t>державної адміністрації (підготовка звітів)</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6"/>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Pr="00C72771" w:rsidRDefault="006876C8" w:rsidP="00A928E9">
            <w:pPr>
              <w:snapToGrid w:val="0"/>
              <w:rPr>
                <w:bCs/>
              </w:rPr>
            </w:pPr>
            <w:r w:rsidRPr="00C72771">
              <w:rPr>
                <w:bCs/>
              </w:rPr>
              <w:t>Звіт про кількісний склад державних службовців</w:t>
            </w:r>
          </w:p>
        </w:tc>
        <w:tc>
          <w:tcPr>
            <w:tcW w:w="2552" w:type="dxa"/>
            <w:tcBorders>
              <w:top w:val="single" w:sz="4" w:space="0" w:color="000000"/>
              <w:left w:val="single" w:sz="4" w:space="0" w:color="000000"/>
              <w:bottom w:val="single" w:sz="4" w:space="0" w:color="000000"/>
            </w:tcBorders>
            <w:shd w:val="clear" w:color="auto" w:fill="auto"/>
          </w:tcPr>
          <w:p w:rsidR="00DB254F" w:rsidRDefault="006876C8" w:rsidP="00A928E9">
            <w:pPr>
              <w:snapToGrid w:val="0"/>
              <w:rPr>
                <w:bCs/>
              </w:rPr>
            </w:pPr>
            <w:r>
              <w:rPr>
                <w:bCs/>
              </w:rPr>
              <w:t>До 5 квітня</w:t>
            </w:r>
          </w:p>
          <w:p w:rsidR="00DB254F" w:rsidRPr="00DB254F" w:rsidRDefault="00DB254F" w:rsidP="00DB254F"/>
          <w:p w:rsidR="00DB254F" w:rsidRPr="00DB254F" w:rsidRDefault="00DB254F" w:rsidP="00DB254F"/>
          <w:p w:rsidR="006876C8" w:rsidRPr="00DB254F" w:rsidRDefault="006876C8" w:rsidP="00DB254F">
            <w:pPr>
              <w:jc w:val="right"/>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C72771" w:rsidRDefault="006876C8" w:rsidP="00A928E9">
            <w:pPr>
              <w:snapToGrid w:val="0"/>
              <w:rPr>
                <w:bCs/>
              </w:rPr>
            </w:pPr>
            <w:r w:rsidRPr="00C72771">
              <w:rPr>
                <w:bCs/>
              </w:rPr>
              <w:t>Відділ персоналу та нагород апарату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6"/>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Pr="00C72771" w:rsidRDefault="006876C8" w:rsidP="00A928E9">
            <w:r w:rsidRPr="00C72771">
              <w:t>Підготовка річного звіту про діяльність уповноваженого з питань запобігання та виявлення корупції .</w:t>
            </w:r>
          </w:p>
        </w:tc>
        <w:tc>
          <w:tcPr>
            <w:tcW w:w="2552" w:type="dxa"/>
            <w:tcBorders>
              <w:top w:val="single" w:sz="4" w:space="0" w:color="000000"/>
              <w:left w:val="single" w:sz="4" w:space="0" w:color="000000"/>
              <w:bottom w:val="single" w:sz="4" w:space="0" w:color="000000"/>
            </w:tcBorders>
            <w:shd w:val="clear" w:color="auto" w:fill="auto"/>
          </w:tcPr>
          <w:p w:rsidR="006876C8" w:rsidRPr="00C72771" w:rsidRDefault="006876C8" w:rsidP="00A928E9">
            <w:r w:rsidRPr="00C72771">
              <w:t>На вимогу (у зв’язку із веденням воєнного стану в Україні)</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A928E9" w:rsidRDefault="006876C8" w:rsidP="00A928E9">
            <w:pPr>
              <w:shd w:val="clear" w:color="auto" w:fill="FFFFFF"/>
              <w:suppressAutoHyphens w:val="0"/>
              <w:rPr>
                <w:rFonts w:eastAsia="Calibri"/>
                <w:lang w:eastAsia="en-US"/>
              </w:rPr>
            </w:pPr>
            <w:r>
              <w:rPr>
                <w:rFonts w:eastAsia="Calibri"/>
                <w:lang w:eastAsia="en-US"/>
              </w:rPr>
              <w:t>Головний спеціаліст (уповноважений) з питань запобігання та виявлення корупції апарату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6"/>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Pr="00062819" w:rsidRDefault="006876C8" w:rsidP="00A928E9">
            <w:pPr>
              <w:snapToGrid w:val="0"/>
            </w:pPr>
            <w:r w:rsidRPr="00062819">
              <w:t>Підготовка інформації про вжиті заходи з питань військового обліку і бронювання на місцях</w:t>
            </w:r>
          </w:p>
        </w:tc>
        <w:tc>
          <w:tcPr>
            <w:tcW w:w="2552" w:type="dxa"/>
            <w:tcBorders>
              <w:top w:val="single" w:sz="4" w:space="0" w:color="000000"/>
              <w:left w:val="single" w:sz="4" w:space="0" w:color="000000"/>
              <w:bottom w:val="single" w:sz="4" w:space="0" w:color="000000"/>
            </w:tcBorders>
            <w:shd w:val="clear" w:color="auto" w:fill="auto"/>
          </w:tcPr>
          <w:p w:rsidR="006876C8" w:rsidRPr="00062819" w:rsidRDefault="006876C8" w:rsidP="00EB25AD">
            <w:pPr>
              <w:snapToGrid w:val="0"/>
            </w:pPr>
            <w:r>
              <w:rPr>
                <w:color w:val="000000"/>
                <w:lang w:eastAsia="uk-UA"/>
              </w:rPr>
              <w:t>Впродовж 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062819" w:rsidRDefault="006876C8" w:rsidP="00A928E9">
            <w:pPr>
              <w:snapToGrid w:val="0"/>
            </w:pPr>
            <w:r>
              <w:t>Відділ мобілізаційної роботи апарату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6"/>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Pr="004A0743" w:rsidRDefault="006876C8" w:rsidP="00A928E9">
            <w:r w:rsidRPr="004A0743">
              <w:t>Складання піврічного  звіту</w:t>
            </w:r>
          </w:p>
        </w:tc>
        <w:tc>
          <w:tcPr>
            <w:tcW w:w="2552" w:type="dxa"/>
            <w:tcBorders>
              <w:top w:val="single" w:sz="4" w:space="0" w:color="000000"/>
              <w:left w:val="single" w:sz="4" w:space="0" w:color="000000"/>
              <w:bottom w:val="single" w:sz="4" w:space="0" w:color="000000"/>
            </w:tcBorders>
            <w:shd w:val="clear" w:color="auto" w:fill="auto"/>
          </w:tcPr>
          <w:p w:rsidR="006876C8" w:rsidRPr="004A0743" w:rsidRDefault="006876C8" w:rsidP="00A928E9">
            <w:r w:rsidRPr="004A0743">
              <w:t>Червень</w:t>
            </w:r>
          </w:p>
          <w:p w:rsidR="006876C8" w:rsidRPr="004A0743" w:rsidRDefault="006876C8" w:rsidP="00A928E9"/>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74240B" w:rsidRDefault="006876C8" w:rsidP="00A928E9">
            <w:pPr>
              <w:rPr>
                <w:i/>
              </w:rPr>
            </w:pPr>
            <w:r>
              <w:t>Архівний відділ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6"/>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Pr="00D92716" w:rsidRDefault="006876C8" w:rsidP="00A928E9">
            <w:pPr>
              <w:snapToGrid w:val="0"/>
            </w:pPr>
            <w:r w:rsidRPr="00D92716">
              <w:t xml:space="preserve">Звіт про виконання  районного бюджету Червоноградського району </w:t>
            </w:r>
          </w:p>
        </w:tc>
        <w:tc>
          <w:tcPr>
            <w:tcW w:w="2552" w:type="dxa"/>
            <w:tcBorders>
              <w:top w:val="single" w:sz="4" w:space="0" w:color="000000"/>
              <w:left w:val="single" w:sz="4" w:space="0" w:color="000000"/>
              <w:bottom w:val="single" w:sz="4" w:space="0" w:color="000000"/>
            </w:tcBorders>
            <w:shd w:val="clear" w:color="auto" w:fill="auto"/>
          </w:tcPr>
          <w:p w:rsidR="006876C8" w:rsidRPr="00D92716" w:rsidRDefault="006876C8" w:rsidP="00A928E9">
            <w:pPr>
              <w:snapToGrid w:val="0"/>
              <w:rPr>
                <w:sz w:val="20"/>
                <w:szCs w:val="20"/>
              </w:rPr>
            </w:pPr>
            <w:r>
              <w:t>Раз в квартал</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74240B" w:rsidRDefault="006876C8" w:rsidP="00A928E9">
            <w:pPr>
              <w:autoSpaceDE w:val="0"/>
            </w:pPr>
            <w:r>
              <w:t>Фінансове управління  районної державної адміністрації</w:t>
            </w:r>
          </w:p>
          <w:p w:rsidR="006876C8" w:rsidRPr="00D92716" w:rsidRDefault="006876C8" w:rsidP="00A928E9">
            <w:pPr>
              <w:autoSpaceDE w:val="0"/>
              <w:snapToGrid w:val="0"/>
            </w:pPr>
          </w:p>
        </w:tc>
      </w:tr>
      <w:tr w:rsidR="006876C8" w:rsidRPr="0074240B" w:rsidTr="00DB254F">
        <w:trPr>
          <w:cantSplit/>
        </w:trPr>
        <w:tc>
          <w:tcPr>
            <w:tcW w:w="13466" w:type="dxa"/>
            <w:gridSpan w:val="4"/>
            <w:tcBorders>
              <w:top w:val="single" w:sz="4" w:space="0" w:color="000000"/>
              <w:left w:val="single" w:sz="4" w:space="0" w:color="000000"/>
              <w:bottom w:val="single" w:sz="4" w:space="0" w:color="000000"/>
              <w:right w:val="single" w:sz="4" w:space="0" w:color="000000"/>
            </w:tcBorders>
            <w:shd w:val="clear" w:color="auto" w:fill="auto"/>
          </w:tcPr>
          <w:p w:rsidR="006876C8" w:rsidRDefault="006876C8" w:rsidP="00341EBF">
            <w:pPr>
              <w:autoSpaceDE w:val="0"/>
              <w:jc w:val="center"/>
            </w:pPr>
            <w:r w:rsidRPr="00497877">
              <w:rPr>
                <w:b/>
                <w:bCs/>
              </w:rPr>
              <w:t>4. Проведення перевірок, надання практичної допомоги</w:t>
            </w:r>
          </w:p>
        </w:tc>
      </w:tr>
      <w:tr w:rsidR="006876C8" w:rsidRPr="006F3928"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7"/>
              </w:numPr>
              <w:snapToGrid w:val="0"/>
              <w:ind w:left="40" w:firstLine="34"/>
              <w:rPr>
                <w:i/>
                <w:lang w:val="ru-RU"/>
              </w:rPr>
            </w:pPr>
          </w:p>
        </w:tc>
        <w:tc>
          <w:tcPr>
            <w:tcW w:w="5103" w:type="dxa"/>
            <w:tcBorders>
              <w:top w:val="single" w:sz="4" w:space="0" w:color="000000"/>
              <w:left w:val="single" w:sz="4" w:space="0" w:color="000000"/>
              <w:bottom w:val="single" w:sz="4" w:space="0" w:color="000000"/>
            </w:tcBorders>
            <w:shd w:val="clear" w:color="auto" w:fill="auto"/>
          </w:tcPr>
          <w:p w:rsidR="006876C8" w:rsidRPr="006F3928" w:rsidRDefault="006876C8" w:rsidP="00A928E9">
            <w:r w:rsidRPr="006F3928">
              <w:t>Надання консультацій працівникам з оборонно-мобілізаційних питань органів місцевого самоврядування</w:t>
            </w:r>
          </w:p>
        </w:tc>
        <w:tc>
          <w:tcPr>
            <w:tcW w:w="2552" w:type="dxa"/>
            <w:tcBorders>
              <w:top w:val="single" w:sz="4" w:space="0" w:color="000000"/>
              <w:left w:val="single" w:sz="4" w:space="0" w:color="000000"/>
              <w:bottom w:val="single" w:sz="4" w:space="0" w:color="000000"/>
            </w:tcBorders>
            <w:shd w:val="clear" w:color="auto" w:fill="auto"/>
          </w:tcPr>
          <w:p w:rsidR="006876C8" w:rsidRDefault="006876C8">
            <w:r w:rsidRPr="00534D44">
              <w:rPr>
                <w:color w:val="000000"/>
                <w:lang w:eastAsia="uk-UA"/>
              </w:rPr>
              <w:t>Впродовж 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Default="006876C8" w:rsidP="00A928E9">
            <w:r w:rsidRPr="00D21CA6">
              <w:t>Відділ взаємодії з правоохоронними органами, оборонної роботи та з питань цивільного захисту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6F3928" w:rsidRDefault="006876C8" w:rsidP="00C00D61">
            <w:pPr>
              <w:numPr>
                <w:ilvl w:val="0"/>
                <w:numId w:val="7"/>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Default="006876C8" w:rsidP="007974C8">
            <w:r w:rsidRPr="00EF060F">
              <w:t>Забезпечення контролю за дотриманням в освітніх закладах та закладах культури нормативно-правових заходів, а також заходів, що стосуються  епідеміологічної ситуації та  регламентують організацію роботи закладів освіти та культури</w:t>
            </w:r>
          </w:p>
          <w:p w:rsidR="006876C8" w:rsidRPr="00EF060F" w:rsidRDefault="006876C8" w:rsidP="007974C8"/>
        </w:tc>
        <w:tc>
          <w:tcPr>
            <w:tcW w:w="2552" w:type="dxa"/>
            <w:tcBorders>
              <w:top w:val="single" w:sz="4" w:space="0" w:color="000000"/>
              <w:left w:val="single" w:sz="4" w:space="0" w:color="000000"/>
              <w:bottom w:val="single" w:sz="4" w:space="0" w:color="000000"/>
            </w:tcBorders>
            <w:shd w:val="clear" w:color="auto" w:fill="auto"/>
          </w:tcPr>
          <w:p w:rsidR="006876C8" w:rsidRDefault="006876C8">
            <w:r w:rsidRPr="00534D44">
              <w:rPr>
                <w:color w:val="000000"/>
                <w:lang w:eastAsia="uk-UA"/>
              </w:rPr>
              <w:t>Впродовж 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74240B" w:rsidRDefault="006876C8" w:rsidP="00A928E9">
            <w:pPr>
              <w:rPr>
                <w:i/>
              </w:rPr>
            </w:pPr>
            <w:r>
              <w:t>Відділ освіти, культури, релігій та туризму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7"/>
              </w:numPr>
              <w:snapToGrid w:val="0"/>
              <w:ind w:left="40" w:firstLine="34"/>
              <w:rPr>
                <w:i/>
                <w:lang w:val="ru-RU"/>
              </w:rPr>
            </w:pPr>
          </w:p>
        </w:tc>
        <w:tc>
          <w:tcPr>
            <w:tcW w:w="5103" w:type="dxa"/>
            <w:tcBorders>
              <w:top w:val="single" w:sz="4" w:space="0" w:color="000000"/>
              <w:left w:val="single" w:sz="4" w:space="0" w:color="000000"/>
              <w:bottom w:val="single" w:sz="4" w:space="0" w:color="000000"/>
            </w:tcBorders>
            <w:shd w:val="clear" w:color="auto" w:fill="auto"/>
          </w:tcPr>
          <w:p w:rsidR="006876C8" w:rsidRPr="00EF060F" w:rsidRDefault="006876C8" w:rsidP="00A928E9">
            <w:r w:rsidRPr="00EF060F">
              <w:t>Забезпечення організації та проведення ЗНО в закладах освіти Червоноградського району</w:t>
            </w:r>
          </w:p>
        </w:tc>
        <w:tc>
          <w:tcPr>
            <w:tcW w:w="2552" w:type="dxa"/>
            <w:tcBorders>
              <w:top w:val="single" w:sz="4" w:space="0" w:color="000000"/>
              <w:left w:val="single" w:sz="4" w:space="0" w:color="000000"/>
              <w:bottom w:val="single" w:sz="4" w:space="0" w:color="000000"/>
            </w:tcBorders>
            <w:shd w:val="clear" w:color="auto" w:fill="auto"/>
          </w:tcPr>
          <w:p w:rsidR="006876C8" w:rsidRPr="00EF060F" w:rsidRDefault="006876C8" w:rsidP="00A928E9">
            <w:pPr>
              <w:ind w:firstLine="34"/>
            </w:pPr>
            <w:r>
              <w:t>Ч</w:t>
            </w:r>
            <w:r w:rsidRPr="00EF060F">
              <w:t>ервень</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74240B" w:rsidRDefault="006876C8" w:rsidP="00A928E9">
            <w:pPr>
              <w:ind w:firstLine="35"/>
              <w:rPr>
                <w:i/>
              </w:rPr>
            </w:pPr>
            <w:r>
              <w:t>Відділ освіти, культури, релігій та туризму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7"/>
              </w:numPr>
              <w:snapToGrid w:val="0"/>
              <w:ind w:left="40" w:firstLine="34"/>
              <w:rPr>
                <w:i/>
                <w:lang w:val="ru-RU"/>
              </w:rPr>
            </w:pPr>
          </w:p>
        </w:tc>
        <w:tc>
          <w:tcPr>
            <w:tcW w:w="5103" w:type="dxa"/>
            <w:tcBorders>
              <w:top w:val="single" w:sz="4" w:space="0" w:color="000000"/>
              <w:left w:val="single" w:sz="4" w:space="0" w:color="000000"/>
              <w:bottom w:val="single" w:sz="4" w:space="0" w:color="000000"/>
            </w:tcBorders>
            <w:shd w:val="clear" w:color="auto" w:fill="auto"/>
          </w:tcPr>
          <w:p w:rsidR="006876C8" w:rsidRPr="00EF060F" w:rsidRDefault="006876C8" w:rsidP="00C510D7">
            <w:pPr>
              <w:rPr>
                <w:bCs/>
              </w:rPr>
            </w:pPr>
            <w:r w:rsidRPr="00EF060F">
              <w:t>Забезпечення контролю за реалізацією освітніх субвенцій відділами освіти територіальних громад</w:t>
            </w:r>
          </w:p>
        </w:tc>
        <w:tc>
          <w:tcPr>
            <w:tcW w:w="2552" w:type="dxa"/>
            <w:tcBorders>
              <w:top w:val="single" w:sz="4" w:space="0" w:color="000000"/>
              <w:left w:val="single" w:sz="4" w:space="0" w:color="000000"/>
              <w:bottom w:val="single" w:sz="4" w:space="0" w:color="000000"/>
            </w:tcBorders>
            <w:shd w:val="clear" w:color="auto" w:fill="auto"/>
          </w:tcPr>
          <w:p w:rsidR="006876C8" w:rsidRDefault="006876C8">
            <w:r w:rsidRPr="00F003D8">
              <w:rPr>
                <w:color w:val="000000"/>
                <w:lang w:eastAsia="uk-UA"/>
              </w:rPr>
              <w:t>Впродовж 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EF060F" w:rsidRDefault="006876C8" w:rsidP="00A928E9">
            <w:r>
              <w:t>Відділ освіти, культури, релігій та туризму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7"/>
              </w:numPr>
              <w:snapToGrid w:val="0"/>
              <w:ind w:left="40" w:firstLine="34"/>
              <w:rPr>
                <w:i/>
                <w:lang w:val="ru-RU"/>
              </w:rPr>
            </w:pPr>
          </w:p>
        </w:tc>
        <w:tc>
          <w:tcPr>
            <w:tcW w:w="5103" w:type="dxa"/>
            <w:tcBorders>
              <w:top w:val="single" w:sz="4" w:space="0" w:color="000000"/>
              <w:left w:val="single" w:sz="4" w:space="0" w:color="000000"/>
              <w:bottom w:val="single" w:sz="4" w:space="0" w:color="000000"/>
            </w:tcBorders>
            <w:shd w:val="clear" w:color="auto" w:fill="auto"/>
          </w:tcPr>
          <w:p w:rsidR="006876C8" w:rsidRPr="00EF060F" w:rsidRDefault="006876C8" w:rsidP="00C510D7">
            <w:pPr>
              <w:rPr>
                <w:bCs/>
              </w:rPr>
            </w:pPr>
            <w:r w:rsidRPr="00EF060F">
              <w:rPr>
                <w:bCs/>
              </w:rPr>
              <w:t xml:space="preserve">Спільна організація заходів з департаментом освіти і науки Львівської </w:t>
            </w:r>
            <w:r w:rsidRPr="00EF060F">
              <w:t>облдержадміністрації</w:t>
            </w:r>
            <w:r w:rsidRPr="00EF060F">
              <w:rPr>
                <w:bCs/>
              </w:rPr>
              <w:t xml:space="preserve"> щодо впровадження Концепції Нової української школи в умовах  реформування освіти</w:t>
            </w:r>
          </w:p>
        </w:tc>
        <w:tc>
          <w:tcPr>
            <w:tcW w:w="2552" w:type="dxa"/>
            <w:tcBorders>
              <w:top w:val="single" w:sz="4" w:space="0" w:color="000000"/>
              <w:left w:val="single" w:sz="4" w:space="0" w:color="000000"/>
              <w:bottom w:val="single" w:sz="4" w:space="0" w:color="000000"/>
            </w:tcBorders>
            <w:shd w:val="clear" w:color="auto" w:fill="auto"/>
          </w:tcPr>
          <w:p w:rsidR="006876C8" w:rsidRDefault="006876C8">
            <w:r w:rsidRPr="00F003D8">
              <w:rPr>
                <w:color w:val="000000"/>
                <w:lang w:eastAsia="uk-UA"/>
              </w:rPr>
              <w:t>Впродовж 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74240B" w:rsidRDefault="006876C8" w:rsidP="00A928E9">
            <w:pPr>
              <w:rPr>
                <w:i/>
              </w:rPr>
            </w:pPr>
            <w:r>
              <w:t>Відділ освіти, культури, релігій та туризму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7"/>
              </w:numPr>
              <w:snapToGrid w:val="0"/>
              <w:ind w:left="40" w:firstLine="34"/>
              <w:rPr>
                <w:i/>
                <w:lang w:val="ru-RU"/>
              </w:rPr>
            </w:pPr>
          </w:p>
        </w:tc>
        <w:tc>
          <w:tcPr>
            <w:tcW w:w="5103" w:type="dxa"/>
            <w:tcBorders>
              <w:top w:val="single" w:sz="4" w:space="0" w:color="000000"/>
              <w:left w:val="single" w:sz="4" w:space="0" w:color="000000"/>
              <w:bottom w:val="single" w:sz="4" w:space="0" w:color="000000"/>
            </w:tcBorders>
            <w:shd w:val="clear" w:color="auto" w:fill="auto"/>
          </w:tcPr>
          <w:p w:rsidR="006876C8" w:rsidRPr="00C510D7" w:rsidRDefault="006876C8" w:rsidP="00A928E9">
            <w:pPr>
              <w:rPr>
                <w:bCs/>
              </w:rPr>
            </w:pPr>
            <w:r w:rsidRPr="00EF060F">
              <w:rPr>
                <w:bCs/>
              </w:rPr>
              <w:t>Координація інформаційного забезпечення проведення атестації педагогічних працівників</w:t>
            </w:r>
          </w:p>
        </w:tc>
        <w:tc>
          <w:tcPr>
            <w:tcW w:w="2552" w:type="dxa"/>
            <w:tcBorders>
              <w:top w:val="single" w:sz="4" w:space="0" w:color="000000"/>
              <w:left w:val="single" w:sz="4" w:space="0" w:color="000000"/>
              <w:bottom w:val="single" w:sz="4" w:space="0" w:color="000000"/>
            </w:tcBorders>
            <w:shd w:val="clear" w:color="auto" w:fill="auto"/>
          </w:tcPr>
          <w:p w:rsidR="006876C8" w:rsidRDefault="006876C8" w:rsidP="00A928E9">
            <w:r>
              <w:rPr>
                <w:color w:val="000000"/>
                <w:lang w:eastAsia="uk-UA"/>
              </w:rPr>
              <w:t>Впродовж 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74240B" w:rsidRDefault="006876C8" w:rsidP="00A928E9">
            <w:pPr>
              <w:rPr>
                <w:i/>
              </w:rPr>
            </w:pPr>
            <w:r>
              <w:t>Відділ освіти, культури, релігій та туризму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7"/>
              </w:numPr>
              <w:snapToGrid w:val="0"/>
              <w:ind w:left="40" w:firstLine="34"/>
              <w:rPr>
                <w:i/>
                <w:lang w:val="ru-RU"/>
              </w:rPr>
            </w:pPr>
          </w:p>
        </w:tc>
        <w:tc>
          <w:tcPr>
            <w:tcW w:w="5103" w:type="dxa"/>
            <w:tcBorders>
              <w:top w:val="single" w:sz="4" w:space="0" w:color="000000"/>
              <w:left w:val="single" w:sz="4" w:space="0" w:color="000000"/>
              <w:bottom w:val="single" w:sz="4" w:space="0" w:color="000000"/>
            </w:tcBorders>
            <w:shd w:val="clear" w:color="auto" w:fill="auto"/>
          </w:tcPr>
          <w:p w:rsidR="006876C8" w:rsidRPr="00C72771" w:rsidRDefault="006876C8" w:rsidP="00C510D7">
            <w:r w:rsidRPr="00C72771">
              <w:t xml:space="preserve">Забезпечення перевірки факту подання та моніторинг своєчасності подання декларацій осіб, уповноважених на виконання функцій держави або </w:t>
            </w:r>
            <w:r>
              <w:t>місцевого самоврядування за 2021 - 2022</w:t>
            </w:r>
            <w:r w:rsidRPr="00C72771">
              <w:t xml:space="preserve"> р</w:t>
            </w:r>
            <w:r>
              <w:t>оки</w:t>
            </w:r>
            <w:r w:rsidRPr="00C72771">
              <w:t xml:space="preserve"> суб’єктами декларування структурних підрозділів райдержадміністрації.</w:t>
            </w:r>
          </w:p>
        </w:tc>
        <w:tc>
          <w:tcPr>
            <w:tcW w:w="2552" w:type="dxa"/>
            <w:tcBorders>
              <w:top w:val="single" w:sz="4" w:space="0" w:color="000000"/>
              <w:left w:val="single" w:sz="4" w:space="0" w:color="000000"/>
              <w:bottom w:val="single" w:sz="4" w:space="0" w:color="000000"/>
            </w:tcBorders>
            <w:shd w:val="clear" w:color="auto" w:fill="auto"/>
          </w:tcPr>
          <w:p w:rsidR="006876C8" w:rsidRPr="00C72771" w:rsidRDefault="006876C8" w:rsidP="00A928E9">
            <w:r>
              <w:t>Протягом трьох місяців після закінчення дії військового стану на території України(відповідно до ЗУ від 03.03.2022 № 2115-ІХ «Про захист інтересів суб’єктів подання звітності та інших документів у період дії воєнного стану або стану війни» та роз’яснення НАЗК від 07.03.2022 №4.</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FF1640" w:rsidRDefault="006876C8" w:rsidP="00A928E9">
            <w:pPr>
              <w:shd w:val="clear" w:color="auto" w:fill="FFFFFF"/>
              <w:suppressAutoHyphens w:val="0"/>
              <w:rPr>
                <w:rFonts w:eastAsia="Calibri"/>
                <w:lang w:eastAsia="en-US"/>
              </w:rPr>
            </w:pPr>
            <w:r>
              <w:rPr>
                <w:rFonts w:eastAsia="Calibri"/>
                <w:lang w:eastAsia="en-US"/>
              </w:rPr>
              <w:t>Головний спеціаліст (уповноважений) з питань запобігання та виявлення корупції апарату районної державної адміністрації</w:t>
            </w:r>
          </w:p>
          <w:p w:rsidR="006876C8" w:rsidRPr="0074240B" w:rsidRDefault="006876C8" w:rsidP="00A928E9">
            <w:pPr>
              <w:ind w:firstLine="851"/>
              <w:rPr>
                <w:i/>
              </w:rPr>
            </w:pP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7"/>
              </w:numPr>
              <w:snapToGrid w:val="0"/>
              <w:ind w:left="40" w:firstLine="34"/>
              <w:rPr>
                <w:i/>
                <w:lang w:val="ru-RU"/>
              </w:rPr>
            </w:pPr>
          </w:p>
        </w:tc>
        <w:tc>
          <w:tcPr>
            <w:tcW w:w="5103" w:type="dxa"/>
            <w:tcBorders>
              <w:top w:val="single" w:sz="4" w:space="0" w:color="000000"/>
              <w:left w:val="single" w:sz="4" w:space="0" w:color="000000"/>
              <w:bottom w:val="single" w:sz="4" w:space="0" w:color="000000"/>
            </w:tcBorders>
            <w:shd w:val="clear" w:color="auto" w:fill="auto"/>
          </w:tcPr>
          <w:p w:rsidR="006876C8" w:rsidRPr="00C72771" w:rsidRDefault="006876C8" w:rsidP="00A928E9">
            <w:r w:rsidRPr="00C72771">
              <w:t>Проведення консультацій (індивідуальні та групові) з питань заповнення декларації особи, уповноваженої на</w:t>
            </w:r>
          </w:p>
          <w:p w:rsidR="006876C8" w:rsidRPr="00C72771" w:rsidRDefault="006876C8" w:rsidP="00A928E9">
            <w:r w:rsidRPr="00C72771">
              <w:t>виконання функцій держави або місцевого самоврядування;</w:t>
            </w:r>
          </w:p>
        </w:tc>
        <w:tc>
          <w:tcPr>
            <w:tcW w:w="2552" w:type="dxa"/>
            <w:tcBorders>
              <w:top w:val="single" w:sz="4" w:space="0" w:color="000000"/>
              <w:left w:val="single" w:sz="4" w:space="0" w:color="000000"/>
              <w:bottom w:val="single" w:sz="4" w:space="0" w:color="000000"/>
            </w:tcBorders>
            <w:shd w:val="clear" w:color="auto" w:fill="auto"/>
          </w:tcPr>
          <w:p w:rsidR="006876C8" w:rsidRDefault="006876C8">
            <w:r w:rsidRPr="00F4121D">
              <w:rPr>
                <w:color w:val="000000"/>
                <w:lang w:eastAsia="uk-UA"/>
              </w:rPr>
              <w:t>Впродовж 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FF1640" w:rsidRDefault="006876C8" w:rsidP="00A928E9">
            <w:pPr>
              <w:shd w:val="clear" w:color="auto" w:fill="FFFFFF"/>
              <w:suppressAutoHyphens w:val="0"/>
              <w:rPr>
                <w:rFonts w:eastAsia="Calibri"/>
                <w:lang w:eastAsia="en-US"/>
              </w:rPr>
            </w:pPr>
            <w:r>
              <w:rPr>
                <w:rFonts w:eastAsia="Calibri"/>
                <w:lang w:eastAsia="en-US"/>
              </w:rPr>
              <w:t>Головний спеціаліст (уповноважений) з питань запобігання та виявлення корупції апарату районної державної адміністрації</w:t>
            </w:r>
          </w:p>
          <w:p w:rsidR="006876C8" w:rsidRPr="0074240B" w:rsidRDefault="006876C8" w:rsidP="00A928E9">
            <w:pPr>
              <w:shd w:val="clear" w:color="auto" w:fill="FFFFFF"/>
              <w:suppressAutoHyphens w:val="0"/>
              <w:rPr>
                <w:rFonts w:eastAsia="Calibri"/>
                <w:i/>
                <w:lang w:eastAsia="en-US"/>
              </w:rPr>
            </w:pP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7"/>
              </w:numPr>
              <w:snapToGrid w:val="0"/>
              <w:ind w:left="40" w:firstLine="34"/>
              <w:rPr>
                <w:i/>
                <w:lang w:val="ru-RU"/>
              </w:rPr>
            </w:pPr>
          </w:p>
        </w:tc>
        <w:tc>
          <w:tcPr>
            <w:tcW w:w="5103" w:type="dxa"/>
            <w:tcBorders>
              <w:top w:val="single" w:sz="4" w:space="0" w:color="000000"/>
              <w:left w:val="single" w:sz="4" w:space="0" w:color="000000"/>
              <w:bottom w:val="single" w:sz="4" w:space="0" w:color="000000"/>
            </w:tcBorders>
            <w:shd w:val="clear" w:color="auto" w:fill="auto"/>
          </w:tcPr>
          <w:p w:rsidR="006876C8" w:rsidRPr="00F85ECB" w:rsidRDefault="006876C8" w:rsidP="00A928E9">
            <w:pPr>
              <w:tabs>
                <w:tab w:val="left" w:pos="4536"/>
              </w:tabs>
            </w:pPr>
            <w:r>
              <w:t>Проведення перевірок щодо дотримання бюджетного законодавства та надання практичної допомоги з питань бюджету територіальним громадам</w:t>
            </w:r>
          </w:p>
        </w:tc>
        <w:tc>
          <w:tcPr>
            <w:tcW w:w="2552" w:type="dxa"/>
            <w:tcBorders>
              <w:top w:val="single" w:sz="4" w:space="0" w:color="000000"/>
              <w:left w:val="single" w:sz="4" w:space="0" w:color="000000"/>
              <w:bottom w:val="single" w:sz="4" w:space="0" w:color="000000"/>
            </w:tcBorders>
            <w:shd w:val="clear" w:color="auto" w:fill="auto"/>
          </w:tcPr>
          <w:p w:rsidR="006876C8" w:rsidRDefault="006876C8">
            <w:r w:rsidRPr="00F4121D">
              <w:rPr>
                <w:color w:val="000000"/>
                <w:lang w:eastAsia="uk-UA"/>
              </w:rPr>
              <w:t>Впродовж 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F85ECB" w:rsidRDefault="006876C8" w:rsidP="00A928E9">
            <w:pPr>
              <w:snapToGrid w:val="0"/>
            </w:pPr>
            <w:r>
              <w:t>Фінансове управління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7"/>
              </w:numPr>
              <w:snapToGrid w:val="0"/>
              <w:ind w:left="40" w:firstLine="34"/>
              <w:rPr>
                <w:i/>
                <w:lang w:val="ru-RU"/>
              </w:rPr>
            </w:pPr>
          </w:p>
        </w:tc>
        <w:tc>
          <w:tcPr>
            <w:tcW w:w="5103" w:type="dxa"/>
            <w:tcBorders>
              <w:top w:val="single" w:sz="4" w:space="0" w:color="000000"/>
              <w:left w:val="single" w:sz="4" w:space="0" w:color="000000"/>
              <w:bottom w:val="single" w:sz="4" w:space="0" w:color="000000"/>
            </w:tcBorders>
            <w:shd w:val="clear" w:color="auto" w:fill="auto"/>
          </w:tcPr>
          <w:p w:rsidR="006876C8" w:rsidRPr="00450FF7" w:rsidRDefault="006876C8" w:rsidP="00A928E9">
            <w:pPr>
              <w:pStyle w:val="a6"/>
              <w:snapToGrid w:val="0"/>
            </w:pPr>
            <w:r w:rsidRPr="00450FF7">
              <w:t>Надання практичної допомоги територіальним громадам району, підприємствам, установам та організаціям всіх форм власності в плануванні, організації та проведенні фізкультурно – оздоровчих та спортивно – масових заходів</w:t>
            </w:r>
          </w:p>
        </w:tc>
        <w:tc>
          <w:tcPr>
            <w:tcW w:w="2552" w:type="dxa"/>
            <w:tcBorders>
              <w:top w:val="single" w:sz="4" w:space="0" w:color="000000"/>
              <w:left w:val="single" w:sz="4" w:space="0" w:color="000000"/>
              <w:bottom w:val="single" w:sz="4" w:space="0" w:color="000000"/>
            </w:tcBorders>
            <w:shd w:val="clear" w:color="auto" w:fill="auto"/>
          </w:tcPr>
          <w:p w:rsidR="006876C8" w:rsidRDefault="006876C8">
            <w:r w:rsidRPr="00F4121D">
              <w:rPr>
                <w:color w:val="000000"/>
                <w:lang w:eastAsia="uk-UA"/>
              </w:rPr>
              <w:t>Впродовж 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74240B" w:rsidRDefault="006876C8" w:rsidP="00A928E9">
            <w:pPr>
              <w:snapToGrid w:val="0"/>
              <w:rPr>
                <w:i/>
              </w:rPr>
            </w:pPr>
            <w:r w:rsidRPr="00450FF7">
              <w:t>Відділ молоді, спорту та медицини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7"/>
              </w:numPr>
              <w:snapToGrid w:val="0"/>
              <w:ind w:left="40" w:firstLine="34"/>
              <w:rPr>
                <w:i/>
                <w:lang w:val="ru-RU"/>
              </w:rPr>
            </w:pPr>
          </w:p>
        </w:tc>
        <w:tc>
          <w:tcPr>
            <w:tcW w:w="5103" w:type="dxa"/>
            <w:tcBorders>
              <w:top w:val="single" w:sz="4" w:space="0" w:color="000000"/>
              <w:left w:val="single" w:sz="4" w:space="0" w:color="000000"/>
              <w:bottom w:val="single" w:sz="4" w:space="0" w:color="000000"/>
            </w:tcBorders>
            <w:shd w:val="clear" w:color="auto" w:fill="auto"/>
          </w:tcPr>
          <w:p w:rsidR="006876C8" w:rsidRPr="00450FF7" w:rsidRDefault="006876C8" w:rsidP="00A928E9">
            <w:pPr>
              <w:pStyle w:val="a6"/>
              <w:snapToGrid w:val="0"/>
            </w:pPr>
            <w:r>
              <w:t>Забезпечення контролю за дотриманням в закладах охорони здоров’ та закладах фізичної культури і спорту нормативно-правових актів, а також заходів, що стосуються епідеміологічної ситуації та регламентують організацію роботи закладів охорони здоров’я та фізичної культури і спорту</w:t>
            </w:r>
          </w:p>
        </w:tc>
        <w:tc>
          <w:tcPr>
            <w:tcW w:w="2552" w:type="dxa"/>
            <w:tcBorders>
              <w:top w:val="single" w:sz="4" w:space="0" w:color="000000"/>
              <w:left w:val="single" w:sz="4" w:space="0" w:color="000000"/>
              <w:bottom w:val="single" w:sz="4" w:space="0" w:color="000000"/>
            </w:tcBorders>
            <w:shd w:val="clear" w:color="auto" w:fill="auto"/>
          </w:tcPr>
          <w:p w:rsidR="006876C8" w:rsidRDefault="006876C8">
            <w:r w:rsidRPr="0036353A">
              <w:rPr>
                <w:color w:val="000000"/>
                <w:lang w:eastAsia="uk-UA"/>
              </w:rPr>
              <w:t>Впродовж 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450FF7" w:rsidRDefault="006876C8" w:rsidP="00A928E9">
            <w:pPr>
              <w:snapToGrid w:val="0"/>
            </w:pPr>
            <w:r w:rsidRPr="00450FF7">
              <w:t>Відділ молоді, спорту та медицини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7"/>
              </w:numPr>
              <w:snapToGrid w:val="0"/>
              <w:ind w:left="40" w:firstLine="34"/>
              <w:rPr>
                <w:i/>
                <w:lang w:val="ru-RU"/>
              </w:rPr>
            </w:pPr>
          </w:p>
        </w:tc>
        <w:tc>
          <w:tcPr>
            <w:tcW w:w="5103" w:type="dxa"/>
            <w:tcBorders>
              <w:top w:val="single" w:sz="4" w:space="0" w:color="000000"/>
              <w:left w:val="single" w:sz="4" w:space="0" w:color="000000"/>
              <w:bottom w:val="single" w:sz="4" w:space="0" w:color="000000"/>
            </w:tcBorders>
            <w:shd w:val="clear" w:color="auto" w:fill="auto"/>
          </w:tcPr>
          <w:p w:rsidR="006876C8" w:rsidRPr="004A0743" w:rsidRDefault="006876C8" w:rsidP="00A928E9">
            <w:r w:rsidRPr="004A0743">
              <w:t>Надання консультацій щодо упорядкування документів</w:t>
            </w:r>
          </w:p>
        </w:tc>
        <w:tc>
          <w:tcPr>
            <w:tcW w:w="2552" w:type="dxa"/>
            <w:tcBorders>
              <w:top w:val="single" w:sz="4" w:space="0" w:color="000000"/>
              <w:left w:val="single" w:sz="4" w:space="0" w:color="000000"/>
              <w:bottom w:val="single" w:sz="4" w:space="0" w:color="000000"/>
            </w:tcBorders>
            <w:shd w:val="clear" w:color="auto" w:fill="auto"/>
          </w:tcPr>
          <w:p w:rsidR="006876C8" w:rsidRDefault="006876C8">
            <w:r w:rsidRPr="0036353A">
              <w:rPr>
                <w:color w:val="000000"/>
                <w:lang w:eastAsia="uk-UA"/>
              </w:rPr>
              <w:t>Впродовж 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74240B" w:rsidRDefault="006876C8" w:rsidP="00A928E9">
            <w:pPr>
              <w:rPr>
                <w:i/>
              </w:rPr>
            </w:pPr>
            <w:r>
              <w:t>Архівний відділ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6F3928" w:rsidRDefault="006876C8" w:rsidP="00C00D61">
            <w:pPr>
              <w:numPr>
                <w:ilvl w:val="0"/>
                <w:numId w:val="7"/>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Pr="004A0743" w:rsidRDefault="006876C8" w:rsidP="00A928E9">
            <w:r w:rsidRPr="004A0743">
              <w:t>Розроблення та погодження номенклатур справ, інструкцій із діловодства, положень про архівні підрозділи установ, надання методичних рекомендацій</w:t>
            </w:r>
          </w:p>
        </w:tc>
        <w:tc>
          <w:tcPr>
            <w:tcW w:w="2552" w:type="dxa"/>
            <w:tcBorders>
              <w:top w:val="single" w:sz="4" w:space="0" w:color="000000"/>
              <w:left w:val="single" w:sz="4" w:space="0" w:color="000000"/>
              <w:bottom w:val="single" w:sz="4" w:space="0" w:color="000000"/>
            </w:tcBorders>
            <w:shd w:val="clear" w:color="auto" w:fill="auto"/>
          </w:tcPr>
          <w:p w:rsidR="006876C8" w:rsidRDefault="006876C8">
            <w:r w:rsidRPr="0036353A">
              <w:rPr>
                <w:color w:val="000000"/>
                <w:lang w:eastAsia="uk-UA"/>
              </w:rPr>
              <w:t>Впродовж 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74240B" w:rsidRDefault="006876C8" w:rsidP="00A928E9">
            <w:pPr>
              <w:rPr>
                <w:i/>
              </w:rPr>
            </w:pPr>
            <w:r>
              <w:t>Архівний відділ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6F3928" w:rsidRDefault="006876C8" w:rsidP="00C00D61">
            <w:pPr>
              <w:numPr>
                <w:ilvl w:val="0"/>
                <w:numId w:val="7"/>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Pr="00823AEE" w:rsidRDefault="006876C8" w:rsidP="00A928E9">
            <w:pPr>
              <w:pStyle w:val="a6"/>
              <w:snapToGrid w:val="0"/>
            </w:pPr>
            <w:r w:rsidRPr="00823AEE">
              <w:t>Комунікація з розпорядниками коштів територіальних громад Червоноградського району з питань проведення публічних закупівель</w:t>
            </w:r>
          </w:p>
        </w:tc>
        <w:tc>
          <w:tcPr>
            <w:tcW w:w="2552" w:type="dxa"/>
            <w:tcBorders>
              <w:top w:val="single" w:sz="4" w:space="0" w:color="000000"/>
              <w:left w:val="single" w:sz="4" w:space="0" w:color="000000"/>
              <w:bottom w:val="single" w:sz="4" w:space="0" w:color="000000"/>
            </w:tcBorders>
            <w:shd w:val="clear" w:color="auto" w:fill="auto"/>
          </w:tcPr>
          <w:p w:rsidR="006876C8" w:rsidRPr="00823AEE" w:rsidRDefault="006876C8" w:rsidP="00A928E9">
            <w:pPr>
              <w:autoSpaceDE w:val="0"/>
              <w:snapToGrid w:val="0"/>
            </w:pPr>
            <w:r w:rsidRPr="00823AEE">
              <w:t>Постійно</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823AEE" w:rsidRDefault="006876C8" w:rsidP="00A928E9">
            <w:pPr>
              <w:snapToGrid w:val="0"/>
            </w:pPr>
            <w:r>
              <w:t>Юридичний відділ апарату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7"/>
              </w:numPr>
              <w:snapToGrid w:val="0"/>
              <w:ind w:left="40" w:firstLine="34"/>
              <w:rPr>
                <w:i/>
                <w:lang w:val="ru-RU"/>
              </w:rPr>
            </w:pPr>
          </w:p>
        </w:tc>
        <w:tc>
          <w:tcPr>
            <w:tcW w:w="5103" w:type="dxa"/>
            <w:tcBorders>
              <w:top w:val="single" w:sz="4" w:space="0" w:color="000000"/>
              <w:left w:val="single" w:sz="4" w:space="0" w:color="000000"/>
              <w:bottom w:val="single" w:sz="4" w:space="0" w:color="000000"/>
            </w:tcBorders>
            <w:shd w:val="clear" w:color="auto" w:fill="auto"/>
          </w:tcPr>
          <w:p w:rsidR="006876C8" w:rsidRPr="003C4334" w:rsidRDefault="006876C8" w:rsidP="00A928E9">
            <w:pPr>
              <w:pStyle w:val="a6"/>
              <w:snapToGrid w:val="0"/>
            </w:pPr>
            <w:r>
              <w:t>Проведення внутрішніх аудитів щодо ефективності, якості, виконання та результативності викнання бюджетних програм, контрольно-наглядових функцій, ступеня виконання та досягнення цілей тощо, на підставі результатів оцінки ризиків</w:t>
            </w:r>
          </w:p>
        </w:tc>
        <w:tc>
          <w:tcPr>
            <w:tcW w:w="2552" w:type="dxa"/>
            <w:tcBorders>
              <w:top w:val="single" w:sz="4" w:space="0" w:color="000000"/>
              <w:left w:val="single" w:sz="4" w:space="0" w:color="000000"/>
              <w:bottom w:val="single" w:sz="4" w:space="0" w:color="000000"/>
            </w:tcBorders>
            <w:shd w:val="clear" w:color="auto" w:fill="auto"/>
          </w:tcPr>
          <w:p w:rsidR="006876C8" w:rsidRPr="003C4334" w:rsidRDefault="006876C8" w:rsidP="00A928E9">
            <w:pPr>
              <w:autoSpaceDE w:val="0"/>
              <w:snapToGrid w:val="0"/>
            </w:pPr>
            <w:r>
              <w:rPr>
                <w:color w:val="000000"/>
                <w:lang w:eastAsia="uk-UA"/>
              </w:rPr>
              <w:t>Впродовж 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3C4334" w:rsidRDefault="006876C8" w:rsidP="00A928E9">
            <w:pPr>
              <w:snapToGrid w:val="0"/>
            </w:pPr>
            <w:r>
              <w:t>Головний спеціаліст з питань аудиту апарату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7"/>
              </w:numPr>
              <w:snapToGrid w:val="0"/>
              <w:ind w:left="40" w:firstLine="34"/>
              <w:rPr>
                <w:i/>
                <w:lang w:val="ru-RU"/>
              </w:rPr>
            </w:pPr>
          </w:p>
        </w:tc>
        <w:tc>
          <w:tcPr>
            <w:tcW w:w="5103" w:type="dxa"/>
            <w:tcBorders>
              <w:top w:val="single" w:sz="4" w:space="0" w:color="000000"/>
              <w:left w:val="single" w:sz="4" w:space="0" w:color="000000"/>
              <w:bottom w:val="single" w:sz="4" w:space="0" w:color="000000"/>
            </w:tcBorders>
            <w:shd w:val="clear" w:color="auto" w:fill="auto"/>
          </w:tcPr>
          <w:p w:rsidR="006876C8" w:rsidRDefault="006876C8" w:rsidP="00A928E9">
            <w:pPr>
              <w:pStyle w:val="a6"/>
              <w:snapToGrid w:val="0"/>
            </w:pPr>
            <w:r>
              <w:t>Надання фахових консультацій та практичної підтримки уповноваженим органам з питань містобудування та архітектури місцевих рад району</w:t>
            </w:r>
          </w:p>
        </w:tc>
        <w:tc>
          <w:tcPr>
            <w:tcW w:w="2552" w:type="dxa"/>
            <w:tcBorders>
              <w:top w:val="single" w:sz="4" w:space="0" w:color="000000"/>
              <w:left w:val="single" w:sz="4" w:space="0" w:color="000000"/>
              <w:bottom w:val="single" w:sz="4" w:space="0" w:color="000000"/>
            </w:tcBorders>
            <w:shd w:val="clear" w:color="auto" w:fill="auto"/>
          </w:tcPr>
          <w:p w:rsidR="006876C8" w:rsidRPr="00CC320E" w:rsidRDefault="006876C8" w:rsidP="00A928E9">
            <w:pPr>
              <w:pStyle w:val="a6"/>
              <w:snapToGrid w:val="0"/>
              <w:spacing w:line="0" w:lineRule="atLeast"/>
            </w:pPr>
            <w:r w:rsidRPr="00CC320E">
              <w:t>По мірі необхідності</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CC320E" w:rsidRDefault="006876C8" w:rsidP="00A928E9">
            <w:pPr>
              <w:spacing w:line="0" w:lineRule="atLeast"/>
            </w:pPr>
            <w:r>
              <w:t>Відділ містобудування та архітектури районної державної адмінітрації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6F3928" w:rsidRDefault="006876C8" w:rsidP="00C00D61">
            <w:pPr>
              <w:numPr>
                <w:ilvl w:val="0"/>
                <w:numId w:val="7"/>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Pr="00E40E23" w:rsidRDefault="006876C8" w:rsidP="00A928E9">
            <w:pPr>
              <w:pStyle w:val="a6"/>
              <w:spacing w:line="0" w:lineRule="atLeast"/>
            </w:pPr>
            <w:r w:rsidRPr="00E40E23">
              <w:rPr>
                <w:color w:val="000000"/>
                <w:lang w:eastAsia="ru-RU"/>
              </w:rPr>
              <w:t>Надання методичної та практичної допомоги виконавчим органам територіальних громад з питань охорони об’єктів культурної спадщини</w:t>
            </w:r>
          </w:p>
        </w:tc>
        <w:tc>
          <w:tcPr>
            <w:tcW w:w="2552" w:type="dxa"/>
            <w:tcBorders>
              <w:top w:val="single" w:sz="4" w:space="0" w:color="000000"/>
              <w:left w:val="single" w:sz="4" w:space="0" w:color="000000"/>
              <w:bottom w:val="single" w:sz="4" w:space="0" w:color="000000"/>
            </w:tcBorders>
            <w:shd w:val="clear" w:color="auto" w:fill="auto"/>
          </w:tcPr>
          <w:p w:rsidR="006876C8" w:rsidRPr="004E38D5" w:rsidRDefault="006876C8" w:rsidP="00A928E9">
            <w:pPr>
              <w:pStyle w:val="a6"/>
              <w:spacing w:line="0" w:lineRule="atLeast"/>
              <w:rPr>
                <w:sz w:val="22"/>
                <w:szCs w:val="22"/>
              </w:rPr>
            </w:pPr>
            <w:r w:rsidRPr="00CC320E">
              <w:t>По мірі необхідності</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Default="006876C8" w:rsidP="00A928E9">
            <w:pPr>
              <w:spacing w:line="0" w:lineRule="atLeast"/>
            </w:pPr>
            <w:r>
              <w:t>Відділ містобудування та архітектури районної державної адмінітрації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DB254F" w:rsidRDefault="006876C8" w:rsidP="00C00D61">
            <w:pPr>
              <w:numPr>
                <w:ilvl w:val="0"/>
                <w:numId w:val="8"/>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Default="006876C8" w:rsidP="00A928E9">
            <w:r w:rsidRPr="008E262A">
              <w:t>Організація навчальних семінарів за участі наукових установ та виробничих фірм</w:t>
            </w:r>
          </w:p>
          <w:p w:rsidR="006876C8" w:rsidRPr="008E262A" w:rsidRDefault="006876C8" w:rsidP="00A928E9"/>
        </w:tc>
        <w:tc>
          <w:tcPr>
            <w:tcW w:w="2552" w:type="dxa"/>
            <w:tcBorders>
              <w:top w:val="single" w:sz="4" w:space="0" w:color="000000"/>
              <w:left w:val="single" w:sz="4" w:space="0" w:color="000000"/>
              <w:bottom w:val="single" w:sz="4" w:space="0" w:color="000000"/>
            </w:tcBorders>
            <w:shd w:val="clear" w:color="auto" w:fill="auto"/>
          </w:tcPr>
          <w:p w:rsidR="006876C8" w:rsidRDefault="006876C8">
            <w:r w:rsidRPr="00E571D1">
              <w:rPr>
                <w:color w:val="000000"/>
                <w:lang w:eastAsia="uk-UA"/>
              </w:rPr>
              <w:t>Впродовж 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C510D7" w:rsidRDefault="006876C8" w:rsidP="00C510D7">
            <w:pPr>
              <w:autoSpaceDE w:val="0"/>
            </w:pPr>
            <w:r>
              <w:t>Управління соціально-економічного розвитку територій районної державної адміністрації</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AC4B03" w:rsidRDefault="006876C8" w:rsidP="00C00D61">
            <w:pPr>
              <w:numPr>
                <w:ilvl w:val="0"/>
                <w:numId w:val="8"/>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Pr="00886FB0" w:rsidRDefault="006876C8" w:rsidP="00A928E9">
            <w:r w:rsidRPr="00886FB0">
              <w:t>Інформування територіальних громад щодо нових можливостей на порталі «Дія.Цифрова громада»</w:t>
            </w:r>
          </w:p>
        </w:tc>
        <w:tc>
          <w:tcPr>
            <w:tcW w:w="2552" w:type="dxa"/>
            <w:tcBorders>
              <w:top w:val="single" w:sz="4" w:space="0" w:color="000000"/>
              <w:left w:val="single" w:sz="4" w:space="0" w:color="000000"/>
              <w:bottom w:val="single" w:sz="4" w:space="0" w:color="000000"/>
            </w:tcBorders>
            <w:shd w:val="clear" w:color="auto" w:fill="auto"/>
          </w:tcPr>
          <w:p w:rsidR="006876C8" w:rsidRDefault="006876C8">
            <w:r w:rsidRPr="009012B5">
              <w:rPr>
                <w:color w:val="000000"/>
                <w:lang w:eastAsia="uk-UA"/>
              </w:rPr>
              <w:t>Впродовж 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886FB0" w:rsidRDefault="006876C8" w:rsidP="00A928E9">
            <w:r>
              <w:t>Відділ цифрового розвитку, цифрових трансформацій та організації діяльності центрів надання адміністративних послуг районної державної адміністрації</w:t>
            </w:r>
            <w:r w:rsidRPr="00886FB0">
              <w:t xml:space="preserve"> </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AC4B03" w:rsidRDefault="006876C8" w:rsidP="00C00D61">
            <w:pPr>
              <w:numPr>
                <w:ilvl w:val="0"/>
                <w:numId w:val="8"/>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Pr="00FB476A" w:rsidRDefault="006876C8" w:rsidP="00B27C5D">
            <w:pPr>
              <w:pStyle w:val="a6"/>
              <w:snapToGrid w:val="0"/>
            </w:pPr>
            <w:r>
              <w:t>Надання консультацій господарствам всіх форм власності, територіальним громадам щодо ефективного ведення сільського господарства, земельних відносин та екології</w:t>
            </w:r>
          </w:p>
        </w:tc>
        <w:tc>
          <w:tcPr>
            <w:tcW w:w="2552" w:type="dxa"/>
            <w:tcBorders>
              <w:top w:val="single" w:sz="4" w:space="0" w:color="000000"/>
              <w:left w:val="single" w:sz="4" w:space="0" w:color="000000"/>
              <w:bottom w:val="single" w:sz="4" w:space="0" w:color="000000"/>
            </w:tcBorders>
            <w:shd w:val="clear" w:color="auto" w:fill="auto"/>
          </w:tcPr>
          <w:p w:rsidR="006876C8" w:rsidRPr="008E262A" w:rsidRDefault="006876C8" w:rsidP="00B27C5D">
            <w:pPr>
              <w:autoSpaceDE w:val="0"/>
              <w:snapToGrid w:val="0"/>
            </w:pPr>
            <w:r>
              <w:rPr>
                <w:color w:val="000000"/>
                <w:lang w:eastAsia="uk-UA"/>
              </w:rPr>
              <w:t>Впродовж кварталу</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74240B" w:rsidRDefault="006876C8" w:rsidP="00B27C5D">
            <w:pPr>
              <w:autoSpaceDE w:val="0"/>
            </w:pPr>
            <w:r>
              <w:t>Управління соціально-економічного розвитку територій районної державної адміністрації</w:t>
            </w:r>
          </w:p>
          <w:p w:rsidR="006876C8" w:rsidRPr="008E262A" w:rsidRDefault="006876C8" w:rsidP="00B27C5D">
            <w:pPr>
              <w:autoSpaceDE w:val="0"/>
              <w:snapToGrid w:val="0"/>
            </w:pPr>
          </w:p>
        </w:tc>
      </w:tr>
      <w:tr w:rsidR="006876C8" w:rsidRPr="0074240B" w:rsidTr="00DB254F">
        <w:trPr>
          <w:cantSplit/>
        </w:trPr>
        <w:tc>
          <w:tcPr>
            <w:tcW w:w="13466" w:type="dxa"/>
            <w:gridSpan w:val="4"/>
            <w:tcBorders>
              <w:top w:val="single" w:sz="4" w:space="0" w:color="000000"/>
              <w:left w:val="single" w:sz="4" w:space="0" w:color="000000"/>
              <w:bottom w:val="single" w:sz="4" w:space="0" w:color="000000"/>
              <w:right w:val="single" w:sz="4" w:space="0" w:color="000000"/>
            </w:tcBorders>
            <w:shd w:val="clear" w:color="auto" w:fill="auto"/>
          </w:tcPr>
          <w:p w:rsidR="006876C8" w:rsidRPr="000F4FC6" w:rsidRDefault="006876C8" w:rsidP="00341EBF">
            <w:pPr>
              <w:autoSpaceDE w:val="0"/>
              <w:snapToGrid w:val="0"/>
              <w:jc w:val="center"/>
            </w:pPr>
            <w:r w:rsidRPr="00497877">
              <w:rPr>
                <w:b/>
                <w:bCs/>
              </w:rPr>
              <w:t>5. Основні організаційно-масові заходи, проведення яких забезпечується Червоноградської районної державною адміністрацією або за її участі</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10"/>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Pr="00751468" w:rsidRDefault="006876C8" w:rsidP="00A928E9">
            <w:pPr>
              <w:rPr>
                <w:bCs/>
              </w:rPr>
            </w:pPr>
            <w:r w:rsidRPr="00751468">
              <w:rPr>
                <w:bCs/>
              </w:rPr>
              <w:t xml:space="preserve">Організація та проведення, спільно з осередками Червоноградського району організації Союзу українок,  фестивалю майстрів та майстринь народного мистецтва </w:t>
            </w:r>
          </w:p>
        </w:tc>
        <w:tc>
          <w:tcPr>
            <w:tcW w:w="2552" w:type="dxa"/>
            <w:tcBorders>
              <w:top w:val="single" w:sz="4" w:space="0" w:color="000000"/>
              <w:left w:val="single" w:sz="4" w:space="0" w:color="000000"/>
              <w:bottom w:val="single" w:sz="4" w:space="0" w:color="000000"/>
            </w:tcBorders>
            <w:shd w:val="clear" w:color="auto" w:fill="auto"/>
          </w:tcPr>
          <w:p w:rsidR="006876C8" w:rsidRPr="00751468" w:rsidRDefault="006876C8" w:rsidP="00A928E9">
            <w:pPr>
              <w:rPr>
                <w:bCs/>
              </w:rPr>
            </w:pPr>
            <w:r w:rsidRPr="00751468">
              <w:rPr>
                <w:bCs/>
              </w:rPr>
              <w:t>Квітень-червень</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74240B" w:rsidRDefault="006876C8" w:rsidP="00A928E9">
            <w:pPr>
              <w:rPr>
                <w:b/>
                <w:bCs/>
                <w:i/>
              </w:rPr>
            </w:pPr>
            <w:r>
              <w:t>Відділ освіти, культури, релігій та туризму районної державної адміністрації</w:t>
            </w:r>
            <w:r w:rsidRPr="0074240B">
              <w:rPr>
                <w:b/>
                <w:bCs/>
                <w:i/>
              </w:rPr>
              <w:t xml:space="preserve"> </w:t>
            </w: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10"/>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Pr="00450FF7" w:rsidRDefault="006876C8" w:rsidP="00A928E9">
            <w:r w:rsidRPr="00450FF7">
              <w:t>День захисту дітей</w:t>
            </w:r>
          </w:p>
        </w:tc>
        <w:tc>
          <w:tcPr>
            <w:tcW w:w="2552" w:type="dxa"/>
            <w:tcBorders>
              <w:top w:val="single" w:sz="4" w:space="0" w:color="000000"/>
              <w:left w:val="single" w:sz="4" w:space="0" w:color="000000"/>
              <w:bottom w:val="single" w:sz="4" w:space="0" w:color="000000"/>
            </w:tcBorders>
            <w:shd w:val="clear" w:color="auto" w:fill="auto"/>
          </w:tcPr>
          <w:p w:rsidR="006876C8" w:rsidRPr="00450FF7" w:rsidRDefault="006876C8" w:rsidP="00A928E9">
            <w:pPr>
              <w:widowControl w:val="0"/>
              <w:tabs>
                <w:tab w:val="left" w:pos="1075"/>
              </w:tabs>
              <w:autoSpaceDE w:val="0"/>
              <w:rPr>
                <w:bCs/>
              </w:rPr>
            </w:pPr>
            <w:r w:rsidRPr="00450FF7">
              <w:rPr>
                <w:bCs/>
              </w:rPr>
              <w:t xml:space="preserve">1 червня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Pr="0060163D" w:rsidRDefault="006876C8" w:rsidP="00A928E9">
            <w:pPr>
              <w:widowControl w:val="0"/>
              <w:tabs>
                <w:tab w:val="left" w:pos="1075"/>
              </w:tabs>
              <w:autoSpaceDE w:val="0"/>
              <w:rPr>
                <w:bCs/>
              </w:rPr>
            </w:pPr>
            <w:r w:rsidRPr="0060163D">
              <w:rPr>
                <w:bCs/>
              </w:rPr>
              <w:t>Служба у справах дітей районної державної адміністрації</w:t>
            </w:r>
          </w:p>
          <w:p w:rsidR="006876C8" w:rsidRPr="0074240B" w:rsidRDefault="006876C8" w:rsidP="00A928E9">
            <w:pPr>
              <w:widowControl w:val="0"/>
              <w:tabs>
                <w:tab w:val="left" w:pos="1075"/>
              </w:tabs>
              <w:autoSpaceDE w:val="0"/>
              <w:rPr>
                <w:bCs/>
                <w:i/>
              </w:rPr>
            </w:pPr>
          </w:p>
        </w:tc>
      </w:tr>
      <w:tr w:rsidR="006876C8" w:rsidRPr="0074240B" w:rsidTr="00DB254F">
        <w:trPr>
          <w:cantSplit/>
        </w:trPr>
        <w:tc>
          <w:tcPr>
            <w:tcW w:w="708" w:type="dxa"/>
            <w:tcBorders>
              <w:top w:val="single" w:sz="4" w:space="0" w:color="000000"/>
              <w:left w:val="single" w:sz="4" w:space="0" w:color="000000"/>
              <w:bottom w:val="single" w:sz="4" w:space="0" w:color="000000"/>
            </w:tcBorders>
            <w:shd w:val="clear" w:color="auto" w:fill="auto"/>
          </w:tcPr>
          <w:p w:rsidR="006876C8" w:rsidRPr="0074240B" w:rsidRDefault="006876C8" w:rsidP="00C00D61">
            <w:pPr>
              <w:numPr>
                <w:ilvl w:val="0"/>
                <w:numId w:val="10"/>
              </w:numPr>
              <w:snapToGrid w:val="0"/>
              <w:ind w:left="40" w:firstLine="34"/>
              <w:rPr>
                <w:i/>
              </w:rPr>
            </w:pPr>
          </w:p>
        </w:tc>
        <w:tc>
          <w:tcPr>
            <w:tcW w:w="5103" w:type="dxa"/>
            <w:tcBorders>
              <w:top w:val="single" w:sz="4" w:space="0" w:color="000000"/>
              <w:left w:val="single" w:sz="4" w:space="0" w:color="000000"/>
              <w:bottom w:val="single" w:sz="4" w:space="0" w:color="000000"/>
            </w:tcBorders>
            <w:shd w:val="clear" w:color="auto" w:fill="auto"/>
          </w:tcPr>
          <w:p w:rsidR="006876C8" w:rsidRPr="008F65FC" w:rsidRDefault="006876C8" w:rsidP="00A928E9">
            <w:pPr>
              <w:rPr>
                <w:bCs/>
              </w:rPr>
            </w:pPr>
            <w:r w:rsidRPr="008F65FC">
              <w:rPr>
                <w:bCs/>
              </w:rPr>
              <w:t>Відзначення Дня Конституції України</w:t>
            </w:r>
          </w:p>
        </w:tc>
        <w:tc>
          <w:tcPr>
            <w:tcW w:w="2552" w:type="dxa"/>
            <w:tcBorders>
              <w:top w:val="single" w:sz="4" w:space="0" w:color="000000"/>
              <w:left w:val="single" w:sz="4" w:space="0" w:color="000000"/>
              <w:bottom w:val="single" w:sz="4" w:space="0" w:color="000000"/>
            </w:tcBorders>
            <w:shd w:val="clear" w:color="auto" w:fill="auto"/>
          </w:tcPr>
          <w:p w:rsidR="006876C8" w:rsidRPr="008F65FC" w:rsidRDefault="006876C8" w:rsidP="00A928E9">
            <w:pPr>
              <w:rPr>
                <w:bCs/>
              </w:rPr>
            </w:pPr>
            <w:r w:rsidRPr="008F65FC">
              <w:rPr>
                <w:bCs/>
              </w:rPr>
              <w:t>28 червня</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876C8" w:rsidRDefault="006876C8" w:rsidP="00A928E9">
            <w:r w:rsidRPr="00E9628B">
              <w:t>Відділ освіти, культури, релігій та туризму районної державної адміністрації</w:t>
            </w:r>
            <w:r w:rsidRPr="00E9628B">
              <w:rPr>
                <w:b/>
                <w:bCs/>
                <w:i/>
              </w:rPr>
              <w:t xml:space="preserve"> </w:t>
            </w:r>
          </w:p>
        </w:tc>
      </w:tr>
    </w:tbl>
    <w:p w:rsidR="00446D40" w:rsidRPr="0074240B" w:rsidRDefault="00446D40" w:rsidP="00C00D61">
      <w:pPr>
        <w:pStyle w:val="a8"/>
        <w:tabs>
          <w:tab w:val="clear" w:pos="4677"/>
          <w:tab w:val="clear" w:pos="9355"/>
        </w:tabs>
        <w:autoSpaceDE w:val="0"/>
        <w:rPr>
          <w:i/>
          <w:lang w:val="uk-UA"/>
        </w:rPr>
      </w:pPr>
    </w:p>
    <w:p w:rsidR="000F3A8B" w:rsidRDefault="00446D40" w:rsidP="008F65FC">
      <w:pPr>
        <w:pStyle w:val="a8"/>
        <w:tabs>
          <w:tab w:val="clear" w:pos="4677"/>
          <w:tab w:val="clear" w:pos="9355"/>
        </w:tabs>
        <w:autoSpaceDE w:val="0"/>
        <w:ind w:right="520"/>
        <w:rPr>
          <w:i/>
          <w:sz w:val="26"/>
          <w:szCs w:val="26"/>
          <w:lang w:val="uk-UA"/>
        </w:rPr>
      </w:pPr>
      <w:r w:rsidRPr="0074240B">
        <w:rPr>
          <w:i/>
          <w:sz w:val="26"/>
          <w:szCs w:val="26"/>
          <w:lang w:val="uk-UA"/>
        </w:rPr>
        <w:t xml:space="preserve">                         </w:t>
      </w:r>
    </w:p>
    <w:p w:rsidR="000F3A8B" w:rsidRDefault="000F3A8B" w:rsidP="008F65FC">
      <w:pPr>
        <w:pStyle w:val="a8"/>
        <w:tabs>
          <w:tab w:val="clear" w:pos="4677"/>
          <w:tab w:val="clear" w:pos="9355"/>
        </w:tabs>
        <w:autoSpaceDE w:val="0"/>
        <w:ind w:right="520"/>
        <w:rPr>
          <w:i/>
          <w:sz w:val="26"/>
          <w:szCs w:val="26"/>
          <w:lang w:val="uk-UA"/>
        </w:rPr>
      </w:pPr>
    </w:p>
    <w:p w:rsidR="00C510D7" w:rsidRDefault="00C510D7" w:rsidP="008F65FC">
      <w:pPr>
        <w:pStyle w:val="a8"/>
        <w:tabs>
          <w:tab w:val="clear" w:pos="4677"/>
          <w:tab w:val="clear" w:pos="9355"/>
        </w:tabs>
        <w:autoSpaceDE w:val="0"/>
        <w:ind w:right="520"/>
        <w:rPr>
          <w:i/>
          <w:sz w:val="26"/>
          <w:szCs w:val="26"/>
          <w:lang w:val="uk-UA"/>
        </w:rPr>
      </w:pPr>
    </w:p>
    <w:p w:rsidR="00DB549B" w:rsidRDefault="000F3A8B" w:rsidP="008F65FC">
      <w:pPr>
        <w:pStyle w:val="a8"/>
        <w:tabs>
          <w:tab w:val="clear" w:pos="4677"/>
          <w:tab w:val="clear" w:pos="9355"/>
        </w:tabs>
        <w:autoSpaceDE w:val="0"/>
        <w:ind w:right="520"/>
        <w:rPr>
          <w:b/>
          <w:sz w:val="26"/>
          <w:szCs w:val="26"/>
          <w:lang w:val="uk-UA"/>
        </w:rPr>
      </w:pPr>
      <w:r>
        <w:rPr>
          <w:i/>
          <w:sz w:val="26"/>
          <w:szCs w:val="26"/>
          <w:lang w:val="uk-UA"/>
        </w:rPr>
        <w:t xml:space="preserve">                   </w:t>
      </w:r>
      <w:r w:rsidR="004A241A" w:rsidRPr="00DB549B">
        <w:rPr>
          <w:b/>
          <w:sz w:val="26"/>
          <w:szCs w:val="26"/>
          <w:lang w:val="uk-UA"/>
        </w:rPr>
        <w:t xml:space="preserve">Керівник апарату </w:t>
      </w:r>
      <w:r w:rsidR="004A241A" w:rsidRPr="00DB549B">
        <w:rPr>
          <w:b/>
          <w:sz w:val="26"/>
          <w:szCs w:val="26"/>
          <w:lang w:val="uk-UA"/>
        </w:rPr>
        <w:tab/>
      </w:r>
      <w:r w:rsidR="00DB549B">
        <w:rPr>
          <w:b/>
          <w:sz w:val="26"/>
          <w:szCs w:val="26"/>
          <w:lang w:val="uk-UA"/>
        </w:rPr>
        <w:t>Червоноградської</w:t>
      </w:r>
    </w:p>
    <w:p w:rsidR="004A241A" w:rsidRPr="008F65FC" w:rsidRDefault="007019B0" w:rsidP="008F65FC">
      <w:pPr>
        <w:pStyle w:val="a8"/>
        <w:tabs>
          <w:tab w:val="clear" w:pos="4677"/>
          <w:tab w:val="clear" w:pos="9355"/>
        </w:tabs>
        <w:autoSpaceDE w:val="0"/>
        <w:ind w:right="520"/>
        <w:rPr>
          <w:i/>
          <w:sz w:val="26"/>
          <w:szCs w:val="26"/>
          <w:lang w:val="uk-UA"/>
        </w:rPr>
      </w:pPr>
      <w:r>
        <w:rPr>
          <w:b/>
          <w:sz w:val="26"/>
          <w:szCs w:val="26"/>
          <w:lang w:val="uk-UA"/>
        </w:rPr>
        <w:t xml:space="preserve">                   </w:t>
      </w:r>
      <w:r w:rsidR="00DB549B">
        <w:rPr>
          <w:b/>
          <w:sz w:val="26"/>
          <w:szCs w:val="26"/>
          <w:lang w:val="uk-UA"/>
        </w:rPr>
        <w:t>районної державної адміністрації</w:t>
      </w:r>
      <w:r w:rsidR="004A241A" w:rsidRPr="00DB549B">
        <w:rPr>
          <w:b/>
          <w:sz w:val="26"/>
          <w:szCs w:val="26"/>
          <w:lang w:val="uk-UA"/>
        </w:rPr>
        <w:t xml:space="preserve">                                                                                         </w:t>
      </w:r>
      <w:r>
        <w:rPr>
          <w:b/>
          <w:sz w:val="26"/>
          <w:szCs w:val="26"/>
          <w:lang w:val="uk-UA"/>
        </w:rPr>
        <w:t xml:space="preserve">           </w:t>
      </w:r>
      <w:r w:rsidR="004A241A" w:rsidRPr="00DB549B">
        <w:rPr>
          <w:b/>
          <w:sz w:val="26"/>
          <w:szCs w:val="26"/>
          <w:lang w:val="uk-UA"/>
        </w:rPr>
        <w:t>Мирослав ЗІНОВ’ЄВ</w:t>
      </w:r>
    </w:p>
    <w:p w:rsidR="009D6AA2" w:rsidRPr="000F4FC6" w:rsidRDefault="009D6AA2" w:rsidP="00D44269">
      <w:pPr>
        <w:pStyle w:val="a8"/>
        <w:tabs>
          <w:tab w:val="clear" w:pos="4677"/>
          <w:tab w:val="clear" w:pos="9355"/>
        </w:tabs>
        <w:autoSpaceDE w:val="0"/>
        <w:ind w:right="520"/>
        <w:rPr>
          <w:sz w:val="26"/>
          <w:szCs w:val="26"/>
          <w:lang w:val="uk-UA"/>
        </w:rPr>
      </w:pPr>
    </w:p>
    <w:sectPr w:rsidR="009D6AA2" w:rsidRPr="000F4FC6" w:rsidSect="00BF3790">
      <w:headerReference w:type="even" r:id="rId8"/>
      <w:headerReference w:type="default" r:id="rId9"/>
      <w:footerReference w:type="even" r:id="rId10"/>
      <w:footerReference w:type="default" r:id="rId11"/>
      <w:headerReference w:type="first" r:id="rId12"/>
      <w:pgSz w:w="16840" w:h="11907" w:orient="landscape" w:code="9"/>
      <w:pgMar w:top="1701" w:right="567" w:bottom="567" w:left="851" w:header="0" w:footer="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7C8" w:rsidRDefault="00AB67C8">
      <w:r>
        <w:separator/>
      </w:r>
    </w:p>
  </w:endnote>
  <w:endnote w:type="continuationSeparator" w:id="0">
    <w:p w:rsidR="00AB67C8" w:rsidRDefault="00AB6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B8B" w:rsidRDefault="008D2B8B" w:rsidP="00BA45ED">
    <w:pPr>
      <w:pStyle w:val="ae"/>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8D2B8B" w:rsidRDefault="008D2B8B" w:rsidP="00DF0540">
    <w:pPr>
      <w:pStyle w:val="a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B8B" w:rsidRDefault="008D2B8B" w:rsidP="00DF0540">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7C8" w:rsidRDefault="00AB67C8">
      <w:r>
        <w:separator/>
      </w:r>
    </w:p>
  </w:footnote>
  <w:footnote w:type="continuationSeparator" w:id="0">
    <w:p w:rsidR="00AB67C8" w:rsidRDefault="00AB67C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B8B" w:rsidRDefault="008D2B8B" w:rsidP="00FA2988">
    <w:pPr>
      <w:pStyle w:val="a8"/>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8D2B8B" w:rsidRDefault="008D2B8B" w:rsidP="00566E0C">
    <w:pPr>
      <w:pStyle w:val="a8"/>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790" w:rsidRDefault="00BF3790">
    <w:pPr>
      <w:pStyle w:val="a8"/>
      <w:jc w:val="center"/>
    </w:pPr>
  </w:p>
  <w:p w:rsidR="00BF3790" w:rsidRDefault="00BF3790">
    <w:pPr>
      <w:pStyle w:val="a8"/>
      <w:jc w:val="center"/>
    </w:pPr>
  </w:p>
  <w:p w:rsidR="00BF3790" w:rsidRDefault="00BF3790">
    <w:pPr>
      <w:pStyle w:val="a8"/>
      <w:jc w:val="center"/>
    </w:pPr>
  </w:p>
  <w:p w:rsidR="00BF3790" w:rsidRDefault="00BF3790">
    <w:pPr>
      <w:pStyle w:val="a8"/>
      <w:jc w:val="center"/>
    </w:pPr>
    <w:r>
      <w:fldChar w:fldCharType="begin"/>
    </w:r>
    <w:r>
      <w:instrText>PAGE   \* MERGEFORMAT</w:instrText>
    </w:r>
    <w:r>
      <w:fldChar w:fldCharType="separate"/>
    </w:r>
    <w:r w:rsidR="00E51E49">
      <w:rPr>
        <w:noProof/>
      </w:rPr>
      <w:t>13</w:t>
    </w:r>
    <w:r>
      <w:fldChar w:fldCharType="end"/>
    </w:r>
  </w:p>
  <w:p w:rsidR="008D2B8B" w:rsidRDefault="008D2B8B" w:rsidP="00566E0C">
    <w:pPr>
      <w:pStyle w:val="a8"/>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E31" w:rsidRDefault="00D65E31">
    <w:pPr>
      <w:pStyle w:val="a8"/>
      <w:jc w:val="center"/>
    </w:pPr>
  </w:p>
  <w:p w:rsidR="00D65E31" w:rsidRDefault="00D65E31">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780"/>
        </w:tabs>
        <w:ind w:left="780" w:hanging="360"/>
      </w:pPr>
    </w:lvl>
  </w:abstractNum>
  <w:abstractNum w:abstractNumId="3" w15:restartNumberingAfterBreak="0">
    <w:nsid w:val="00000004"/>
    <w:multiLevelType w:val="multilevel"/>
    <w:tmpl w:val="1026D0B8"/>
    <w:name w:val="WW8Num4"/>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3D8CB2C8"/>
    <w:name w:val="WW8Num5"/>
    <w:lvl w:ilvl="0">
      <w:start w:val="1"/>
      <w:numFmt w:val="decimal"/>
      <w:lvlText w:val="%1."/>
      <w:lvlJc w:val="left"/>
      <w:pPr>
        <w:tabs>
          <w:tab w:val="num" w:pos="1069"/>
        </w:tabs>
        <w:ind w:left="1069"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9CE81106"/>
    <w:name w:val="WW8Num6"/>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D81C5F5C"/>
    <w:name w:val="WW8Num7"/>
    <w:lvl w:ilvl="0">
      <w:start w:val="1"/>
      <w:numFmt w:val="decimal"/>
      <w:lvlText w:val="%1."/>
      <w:lvlJc w:val="left"/>
      <w:pPr>
        <w:tabs>
          <w:tab w:val="num" w:pos="752"/>
        </w:tabs>
        <w:ind w:left="752"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3B3A8D4E"/>
    <w:name w:val="WW8Num8"/>
    <w:lvl w:ilvl="0">
      <w:start w:val="18"/>
      <w:numFmt w:val="decimal"/>
      <w:lvlText w:val="%1."/>
      <w:lvlJc w:val="left"/>
      <w:pPr>
        <w:tabs>
          <w:tab w:val="num" w:pos="927"/>
        </w:tabs>
        <w:ind w:left="927"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 w15:restartNumberingAfterBreak="0">
    <w:nsid w:val="00000009"/>
    <w:multiLevelType w:val="multilevel"/>
    <w:tmpl w:val="5F4C72DE"/>
    <w:name w:val="WW8Num9"/>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E6A4C138"/>
    <w:name w:val="WW8Num10"/>
    <w:lvl w:ilvl="0">
      <w:start w:val="1"/>
      <w:numFmt w:val="decimal"/>
      <w:lvlText w:val="%1."/>
      <w:lvlJc w:val="left"/>
      <w:pPr>
        <w:tabs>
          <w:tab w:val="num" w:pos="927"/>
        </w:tabs>
        <w:ind w:left="927" w:hanging="360"/>
      </w:pPr>
      <w:rPr>
        <w:i w:val="0"/>
      </w:rPr>
    </w:lvl>
    <w:lvl w:ilvl="1">
      <w:start w:val="1"/>
      <w:numFmt w:val="decimal"/>
      <w:lvlText w:val="%2."/>
      <w:lvlJc w:val="left"/>
      <w:pPr>
        <w:tabs>
          <w:tab w:val="num" w:pos="1222"/>
        </w:tabs>
        <w:ind w:left="1222" w:hanging="360"/>
      </w:pPr>
    </w:lvl>
    <w:lvl w:ilvl="2">
      <w:start w:val="1"/>
      <w:numFmt w:val="decimal"/>
      <w:lvlText w:val="%3."/>
      <w:lvlJc w:val="left"/>
      <w:pPr>
        <w:tabs>
          <w:tab w:val="num" w:pos="1582"/>
        </w:tabs>
        <w:ind w:left="1582" w:hanging="360"/>
      </w:pPr>
    </w:lvl>
    <w:lvl w:ilvl="3">
      <w:start w:val="1"/>
      <w:numFmt w:val="decimal"/>
      <w:lvlText w:val="%4."/>
      <w:lvlJc w:val="left"/>
      <w:pPr>
        <w:tabs>
          <w:tab w:val="num" w:pos="1942"/>
        </w:tabs>
        <w:ind w:left="1942" w:hanging="360"/>
      </w:pPr>
    </w:lvl>
    <w:lvl w:ilvl="4">
      <w:start w:val="1"/>
      <w:numFmt w:val="decimal"/>
      <w:lvlText w:val="%5."/>
      <w:lvlJc w:val="left"/>
      <w:pPr>
        <w:tabs>
          <w:tab w:val="num" w:pos="2302"/>
        </w:tabs>
        <w:ind w:left="2302" w:hanging="360"/>
      </w:pPr>
    </w:lvl>
    <w:lvl w:ilvl="5">
      <w:start w:val="1"/>
      <w:numFmt w:val="decimal"/>
      <w:lvlText w:val="%6."/>
      <w:lvlJc w:val="left"/>
      <w:pPr>
        <w:tabs>
          <w:tab w:val="num" w:pos="2662"/>
        </w:tabs>
        <w:ind w:left="2662" w:hanging="360"/>
      </w:pPr>
    </w:lvl>
    <w:lvl w:ilvl="6">
      <w:start w:val="1"/>
      <w:numFmt w:val="decimal"/>
      <w:lvlText w:val="%7."/>
      <w:lvlJc w:val="left"/>
      <w:pPr>
        <w:tabs>
          <w:tab w:val="num" w:pos="3022"/>
        </w:tabs>
        <w:ind w:left="3022" w:hanging="360"/>
      </w:pPr>
    </w:lvl>
    <w:lvl w:ilvl="7">
      <w:start w:val="1"/>
      <w:numFmt w:val="decimal"/>
      <w:lvlText w:val="%8."/>
      <w:lvlJc w:val="left"/>
      <w:pPr>
        <w:tabs>
          <w:tab w:val="num" w:pos="3382"/>
        </w:tabs>
        <w:ind w:left="3382" w:hanging="360"/>
      </w:pPr>
    </w:lvl>
    <w:lvl w:ilvl="8">
      <w:start w:val="1"/>
      <w:numFmt w:val="decimal"/>
      <w:lvlText w:val="%9."/>
      <w:lvlJc w:val="left"/>
      <w:pPr>
        <w:tabs>
          <w:tab w:val="num" w:pos="3742"/>
        </w:tabs>
        <w:ind w:left="3742" w:hanging="360"/>
      </w:pPr>
    </w:lvl>
  </w:abstractNum>
  <w:abstractNum w:abstractNumId="10" w15:restartNumberingAfterBreak="0">
    <w:nsid w:val="08746D05"/>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CEA17F2"/>
    <w:multiLevelType w:val="multilevel"/>
    <w:tmpl w:val="0000000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1A710929"/>
    <w:multiLevelType w:val="hybridMultilevel"/>
    <w:tmpl w:val="343C3732"/>
    <w:lvl w:ilvl="0" w:tplc="0422000F">
      <w:start w:val="1"/>
      <w:numFmt w:val="decimal"/>
      <w:lvlText w:val="%1."/>
      <w:lvlJc w:val="left"/>
      <w:pPr>
        <w:tabs>
          <w:tab w:val="num" w:pos="502"/>
        </w:tabs>
        <w:ind w:left="502" w:hanging="360"/>
      </w:pPr>
    </w:lvl>
    <w:lvl w:ilvl="1" w:tplc="04220019" w:tentative="1">
      <w:start w:val="1"/>
      <w:numFmt w:val="lowerLetter"/>
      <w:lvlText w:val="%2."/>
      <w:lvlJc w:val="left"/>
      <w:pPr>
        <w:tabs>
          <w:tab w:val="num" w:pos="1222"/>
        </w:tabs>
        <w:ind w:left="1222" w:hanging="360"/>
      </w:pPr>
    </w:lvl>
    <w:lvl w:ilvl="2" w:tplc="0422001B" w:tentative="1">
      <w:start w:val="1"/>
      <w:numFmt w:val="lowerRoman"/>
      <w:lvlText w:val="%3."/>
      <w:lvlJc w:val="right"/>
      <w:pPr>
        <w:tabs>
          <w:tab w:val="num" w:pos="1942"/>
        </w:tabs>
        <w:ind w:left="1942" w:hanging="180"/>
      </w:pPr>
    </w:lvl>
    <w:lvl w:ilvl="3" w:tplc="0422000F" w:tentative="1">
      <w:start w:val="1"/>
      <w:numFmt w:val="decimal"/>
      <w:lvlText w:val="%4."/>
      <w:lvlJc w:val="left"/>
      <w:pPr>
        <w:tabs>
          <w:tab w:val="num" w:pos="2662"/>
        </w:tabs>
        <w:ind w:left="2662" w:hanging="360"/>
      </w:pPr>
    </w:lvl>
    <w:lvl w:ilvl="4" w:tplc="04220019" w:tentative="1">
      <w:start w:val="1"/>
      <w:numFmt w:val="lowerLetter"/>
      <w:lvlText w:val="%5."/>
      <w:lvlJc w:val="left"/>
      <w:pPr>
        <w:tabs>
          <w:tab w:val="num" w:pos="3382"/>
        </w:tabs>
        <w:ind w:left="3382" w:hanging="360"/>
      </w:pPr>
    </w:lvl>
    <w:lvl w:ilvl="5" w:tplc="0422001B" w:tentative="1">
      <w:start w:val="1"/>
      <w:numFmt w:val="lowerRoman"/>
      <w:lvlText w:val="%6."/>
      <w:lvlJc w:val="right"/>
      <w:pPr>
        <w:tabs>
          <w:tab w:val="num" w:pos="4102"/>
        </w:tabs>
        <w:ind w:left="4102" w:hanging="180"/>
      </w:pPr>
    </w:lvl>
    <w:lvl w:ilvl="6" w:tplc="0422000F" w:tentative="1">
      <w:start w:val="1"/>
      <w:numFmt w:val="decimal"/>
      <w:lvlText w:val="%7."/>
      <w:lvlJc w:val="left"/>
      <w:pPr>
        <w:tabs>
          <w:tab w:val="num" w:pos="4822"/>
        </w:tabs>
        <w:ind w:left="4822" w:hanging="360"/>
      </w:pPr>
    </w:lvl>
    <w:lvl w:ilvl="7" w:tplc="04220019" w:tentative="1">
      <w:start w:val="1"/>
      <w:numFmt w:val="lowerLetter"/>
      <w:lvlText w:val="%8."/>
      <w:lvlJc w:val="left"/>
      <w:pPr>
        <w:tabs>
          <w:tab w:val="num" w:pos="5542"/>
        </w:tabs>
        <w:ind w:left="5542" w:hanging="360"/>
      </w:pPr>
    </w:lvl>
    <w:lvl w:ilvl="8" w:tplc="0422001B" w:tentative="1">
      <w:start w:val="1"/>
      <w:numFmt w:val="lowerRoman"/>
      <w:lvlText w:val="%9."/>
      <w:lvlJc w:val="right"/>
      <w:pPr>
        <w:tabs>
          <w:tab w:val="num" w:pos="6262"/>
        </w:tabs>
        <w:ind w:left="6262" w:hanging="180"/>
      </w:pPr>
    </w:lvl>
  </w:abstractNum>
  <w:abstractNum w:abstractNumId="13" w15:restartNumberingAfterBreak="0">
    <w:nsid w:val="2D3D3D02"/>
    <w:multiLevelType w:val="multilevel"/>
    <w:tmpl w:val="00000005"/>
    <w:lvl w:ilvl="0">
      <w:start w:val="1"/>
      <w:numFmt w:val="decimal"/>
      <w:lvlText w:val="%1."/>
      <w:lvlJc w:val="left"/>
      <w:pPr>
        <w:tabs>
          <w:tab w:val="num" w:pos="1068"/>
        </w:tabs>
        <w:ind w:left="1068" w:hanging="360"/>
      </w:pPr>
    </w:lvl>
    <w:lvl w:ilvl="1">
      <w:start w:val="1"/>
      <w:numFmt w:val="decimal"/>
      <w:lvlText w:val="%2."/>
      <w:lvlJc w:val="left"/>
      <w:pPr>
        <w:tabs>
          <w:tab w:val="num" w:pos="1079"/>
        </w:tabs>
        <w:ind w:left="1079" w:hanging="360"/>
      </w:pPr>
    </w:lvl>
    <w:lvl w:ilvl="2">
      <w:start w:val="1"/>
      <w:numFmt w:val="decimal"/>
      <w:lvlText w:val="%3."/>
      <w:lvlJc w:val="left"/>
      <w:pPr>
        <w:tabs>
          <w:tab w:val="num" w:pos="1439"/>
        </w:tabs>
        <w:ind w:left="1439" w:hanging="360"/>
      </w:pPr>
    </w:lvl>
    <w:lvl w:ilvl="3">
      <w:start w:val="1"/>
      <w:numFmt w:val="decimal"/>
      <w:lvlText w:val="%4."/>
      <w:lvlJc w:val="left"/>
      <w:pPr>
        <w:tabs>
          <w:tab w:val="num" w:pos="1799"/>
        </w:tabs>
        <w:ind w:left="1799" w:hanging="360"/>
      </w:pPr>
    </w:lvl>
    <w:lvl w:ilvl="4">
      <w:start w:val="1"/>
      <w:numFmt w:val="decimal"/>
      <w:lvlText w:val="%5."/>
      <w:lvlJc w:val="left"/>
      <w:pPr>
        <w:tabs>
          <w:tab w:val="num" w:pos="2159"/>
        </w:tabs>
        <w:ind w:left="2159" w:hanging="360"/>
      </w:pPr>
    </w:lvl>
    <w:lvl w:ilvl="5">
      <w:start w:val="1"/>
      <w:numFmt w:val="decimal"/>
      <w:lvlText w:val="%6."/>
      <w:lvlJc w:val="left"/>
      <w:pPr>
        <w:tabs>
          <w:tab w:val="num" w:pos="2519"/>
        </w:tabs>
        <w:ind w:left="2519" w:hanging="360"/>
      </w:pPr>
    </w:lvl>
    <w:lvl w:ilvl="6">
      <w:start w:val="1"/>
      <w:numFmt w:val="decimal"/>
      <w:lvlText w:val="%7."/>
      <w:lvlJc w:val="left"/>
      <w:pPr>
        <w:tabs>
          <w:tab w:val="num" w:pos="2879"/>
        </w:tabs>
        <w:ind w:left="2879" w:hanging="360"/>
      </w:pPr>
    </w:lvl>
    <w:lvl w:ilvl="7">
      <w:start w:val="1"/>
      <w:numFmt w:val="decimal"/>
      <w:lvlText w:val="%8."/>
      <w:lvlJc w:val="left"/>
      <w:pPr>
        <w:tabs>
          <w:tab w:val="num" w:pos="3239"/>
        </w:tabs>
        <w:ind w:left="3239" w:hanging="360"/>
      </w:pPr>
    </w:lvl>
    <w:lvl w:ilvl="8">
      <w:start w:val="1"/>
      <w:numFmt w:val="decimal"/>
      <w:lvlText w:val="%9."/>
      <w:lvlJc w:val="left"/>
      <w:pPr>
        <w:tabs>
          <w:tab w:val="num" w:pos="3599"/>
        </w:tabs>
        <w:ind w:left="3599" w:hanging="360"/>
      </w:pPr>
    </w:lvl>
  </w:abstractNum>
  <w:abstractNum w:abstractNumId="14" w15:restartNumberingAfterBreak="0">
    <w:nsid w:val="49917BFC"/>
    <w:multiLevelType w:val="hybridMultilevel"/>
    <w:tmpl w:val="054A282A"/>
    <w:lvl w:ilvl="0" w:tplc="08866A7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214737"/>
    <w:multiLevelType w:val="multilevel"/>
    <w:tmpl w:val="0000000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646837C8"/>
    <w:multiLevelType w:val="hybridMultilevel"/>
    <w:tmpl w:val="8102AAB8"/>
    <w:lvl w:ilvl="0" w:tplc="E76EFE32">
      <w:start w:val="1"/>
      <w:numFmt w:val="decimal"/>
      <w:lvlText w:val="%1."/>
      <w:lvlJc w:val="left"/>
      <w:pPr>
        <w:tabs>
          <w:tab w:val="num" w:pos="360"/>
        </w:tabs>
        <w:ind w:left="360" w:hanging="360"/>
      </w:pPr>
      <w:rPr>
        <w:i w:val="0"/>
      </w:rPr>
    </w:lvl>
    <w:lvl w:ilvl="1" w:tplc="04220019" w:tentative="1">
      <w:start w:val="1"/>
      <w:numFmt w:val="lowerLetter"/>
      <w:lvlText w:val="%2."/>
      <w:lvlJc w:val="left"/>
      <w:pPr>
        <w:tabs>
          <w:tab w:val="num" w:pos="1222"/>
        </w:tabs>
        <w:ind w:left="1222" w:hanging="360"/>
      </w:pPr>
    </w:lvl>
    <w:lvl w:ilvl="2" w:tplc="0422001B" w:tentative="1">
      <w:start w:val="1"/>
      <w:numFmt w:val="lowerRoman"/>
      <w:lvlText w:val="%3."/>
      <w:lvlJc w:val="right"/>
      <w:pPr>
        <w:tabs>
          <w:tab w:val="num" w:pos="1942"/>
        </w:tabs>
        <w:ind w:left="1942" w:hanging="180"/>
      </w:pPr>
    </w:lvl>
    <w:lvl w:ilvl="3" w:tplc="0422000F" w:tentative="1">
      <w:start w:val="1"/>
      <w:numFmt w:val="decimal"/>
      <w:lvlText w:val="%4."/>
      <w:lvlJc w:val="left"/>
      <w:pPr>
        <w:tabs>
          <w:tab w:val="num" w:pos="2662"/>
        </w:tabs>
        <w:ind w:left="2662" w:hanging="360"/>
      </w:pPr>
    </w:lvl>
    <w:lvl w:ilvl="4" w:tplc="04220019" w:tentative="1">
      <w:start w:val="1"/>
      <w:numFmt w:val="lowerLetter"/>
      <w:lvlText w:val="%5."/>
      <w:lvlJc w:val="left"/>
      <w:pPr>
        <w:tabs>
          <w:tab w:val="num" w:pos="3382"/>
        </w:tabs>
        <w:ind w:left="3382" w:hanging="360"/>
      </w:pPr>
    </w:lvl>
    <w:lvl w:ilvl="5" w:tplc="0422001B" w:tentative="1">
      <w:start w:val="1"/>
      <w:numFmt w:val="lowerRoman"/>
      <w:lvlText w:val="%6."/>
      <w:lvlJc w:val="right"/>
      <w:pPr>
        <w:tabs>
          <w:tab w:val="num" w:pos="4102"/>
        </w:tabs>
        <w:ind w:left="4102" w:hanging="180"/>
      </w:pPr>
    </w:lvl>
    <w:lvl w:ilvl="6" w:tplc="0422000F" w:tentative="1">
      <w:start w:val="1"/>
      <w:numFmt w:val="decimal"/>
      <w:lvlText w:val="%7."/>
      <w:lvlJc w:val="left"/>
      <w:pPr>
        <w:tabs>
          <w:tab w:val="num" w:pos="4822"/>
        </w:tabs>
        <w:ind w:left="4822" w:hanging="360"/>
      </w:pPr>
    </w:lvl>
    <w:lvl w:ilvl="7" w:tplc="04220019" w:tentative="1">
      <w:start w:val="1"/>
      <w:numFmt w:val="lowerLetter"/>
      <w:lvlText w:val="%8."/>
      <w:lvlJc w:val="left"/>
      <w:pPr>
        <w:tabs>
          <w:tab w:val="num" w:pos="5542"/>
        </w:tabs>
        <w:ind w:left="5542" w:hanging="360"/>
      </w:pPr>
    </w:lvl>
    <w:lvl w:ilvl="8" w:tplc="0422001B" w:tentative="1">
      <w:start w:val="1"/>
      <w:numFmt w:val="lowerRoman"/>
      <w:lvlText w:val="%9."/>
      <w:lvlJc w:val="right"/>
      <w:pPr>
        <w:tabs>
          <w:tab w:val="num" w:pos="6262"/>
        </w:tabs>
        <w:ind w:left="6262" w:hanging="180"/>
      </w:pPr>
    </w:lvl>
  </w:abstractNum>
  <w:abstractNum w:abstractNumId="17" w15:restartNumberingAfterBreak="0">
    <w:nsid w:val="668F4159"/>
    <w:multiLevelType w:val="multilevel"/>
    <w:tmpl w:val="0000000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6B980491"/>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6FF60553"/>
    <w:multiLevelType w:val="multilevel"/>
    <w:tmpl w:val="00000009"/>
    <w:lvl w:ilvl="0">
      <w:start w:val="1"/>
      <w:numFmt w:val="decimal"/>
      <w:lvlText w:val="%1."/>
      <w:lvlJc w:val="left"/>
      <w:pPr>
        <w:tabs>
          <w:tab w:val="num" w:pos="752"/>
        </w:tabs>
        <w:ind w:left="752" w:hanging="360"/>
      </w:pPr>
    </w:lvl>
    <w:lvl w:ilvl="1">
      <w:start w:val="1"/>
      <w:numFmt w:val="decimal"/>
      <w:lvlText w:val="%2."/>
      <w:lvlJc w:val="left"/>
      <w:pPr>
        <w:tabs>
          <w:tab w:val="num" w:pos="1112"/>
        </w:tabs>
        <w:ind w:left="1112" w:hanging="360"/>
      </w:pPr>
    </w:lvl>
    <w:lvl w:ilvl="2">
      <w:start w:val="1"/>
      <w:numFmt w:val="decimal"/>
      <w:lvlText w:val="%3."/>
      <w:lvlJc w:val="left"/>
      <w:pPr>
        <w:tabs>
          <w:tab w:val="num" w:pos="1472"/>
        </w:tabs>
        <w:ind w:left="1472" w:hanging="360"/>
      </w:pPr>
    </w:lvl>
    <w:lvl w:ilvl="3">
      <w:start w:val="1"/>
      <w:numFmt w:val="decimal"/>
      <w:lvlText w:val="%4."/>
      <w:lvlJc w:val="left"/>
      <w:pPr>
        <w:tabs>
          <w:tab w:val="num" w:pos="1832"/>
        </w:tabs>
        <w:ind w:left="1832" w:hanging="360"/>
      </w:pPr>
    </w:lvl>
    <w:lvl w:ilvl="4">
      <w:start w:val="1"/>
      <w:numFmt w:val="decimal"/>
      <w:lvlText w:val="%5."/>
      <w:lvlJc w:val="left"/>
      <w:pPr>
        <w:tabs>
          <w:tab w:val="num" w:pos="2192"/>
        </w:tabs>
        <w:ind w:left="2192" w:hanging="360"/>
      </w:pPr>
    </w:lvl>
    <w:lvl w:ilvl="5">
      <w:start w:val="1"/>
      <w:numFmt w:val="decimal"/>
      <w:lvlText w:val="%6."/>
      <w:lvlJc w:val="left"/>
      <w:pPr>
        <w:tabs>
          <w:tab w:val="num" w:pos="2552"/>
        </w:tabs>
        <w:ind w:left="2552" w:hanging="360"/>
      </w:pPr>
    </w:lvl>
    <w:lvl w:ilvl="6">
      <w:start w:val="1"/>
      <w:numFmt w:val="decimal"/>
      <w:lvlText w:val="%7."/>
      <w:lvlJc w:val="left"/>
      <w:pPr>
        <w:tabs>
          <w:tab w:val="num" w:pos="2912"/>
        </w:tabs>
        <w:ind w:left="2912" w:hanging="360"/>
      </w:pPr>
    </w:lvl>
    <w:lvl w:ilvl="7">
      <w:start w:val="1"/>
      <w:numFmt w:val="decimal"/>
      <w:lvlText w:val="%8."/>
      <w:lvlJc w:val="left"/>
      <w:pPr>
        <w:tabs>
          <w:tab w:val="num" w:pos="3272"/>
        </w:tabs>
        <w:ind w:left="3272" w:hanging="360"/>
      </w:pPr>
    </w:lvl>
    <w:lvl w:ilvl="8">
      <w:start w:val="1"/>
      <w:numFmt w:val="decimal"/>
      <w:lvlText w:val="%9."/>
      <w:lvlJc w:val="left"/>
      <w:pPr>
        <w:tabs>
          <w:tab w:val="num" w:pos="3632"/>
        </w:tabs>
        <w:ind w:left="3632" w:hanging="360"/>
      </w:pPr>
    </w:lvl>
  </w:abstractNum>
  <w:abstractNum w:abstractNumId="20" w15:restartNumberingAfterBreak="0">
    <w:nsid w:val="70E41A4F"/>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6"/>
  </w:num>
  <w:num w:numId="12">
    <w:abstractNumId w:val="12"/>
  </w:num>
  <w:num w:numId="13">
    <w:abstractNumId w:val="17"/>
  </w:num>
  <w:num w:numId="14">
    <w:abstractNumId w:val="13"/>
  </w:num>
  <w:num w:numId="15">
    <w:abstractNumId w:val="11"/>
  </w:num>
  <w:num w:numId="16">
    <w:abstractNumId w:val="18"/>
  </w:num>
  <w:num w:numId="17">
    <w:abstractNumId w:val="15"/>
  </w:num>
  <w:num w:numId="18">
    <w:abstractNumId w:val="20"/>
  </w:num>
  <w:num w:numId="19">
    <w:abstractNumId w:val="10"/>
  </w:num>
  <w:num w:numId="20">
    <w:abstractNumId w:val="19"/>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0C30"/>
    <w:rsid w:val="00001309"/>
    <w:rsid w:val="00003D89"/>
    <w:rsid w:val="0000699A"/>
    <w:rsid w:val="00006DB2"/>
    <w:rsid w:val="00010E89"/>
    <w:rsid w:val="00016E2F"/>
    <w:rsid w:val="00025C1E"/>
    <w:rsid w:val="00030110"/>
    <w:rsid w:val="000405FB"/>
    <w:rsid w:val="00042C42"/>
    <w:rsid w:val="0005123F"/>
    <w:rsid w:val="00054ACE"/>
    <w:rsid w:val="00062819"/>
    <w:rsid w:val="00072937"/>
    <w:rsid w:val="00075BA9"/>
    <w:rsid w:val="00075C12"/>
    <w:rsid w:val="00076463"/>
    <w:rsid w:val="00083690"/>
    <w:rsid w:val="00083E52"/>
    <w:rsid w:val="00084013"/>
    <w:rsid w:val="000950B1"/>
    <w:rsid w:val="00095867"/>
    <w:rsid w:val="00096E29"/>
    <w:rsid w:val="000A6352"/>
    <w:rsid w:val="000B1CD5"/>
    <w:rsid w:val="000B5892"/>
    <w:rsid w:val="000B58E6"/>
    <w:rsid w:val="000C627E"/>
    <w:rsid w:val="000C7324"/>
    <w:rsid w:val="000E0753"/>
    <w:rsid w:val="000E0C00"/>
    <w:rsid w:val="000E3D27"/>
    <w:rsid w:val="000E466D"/>
    <w:rsid w:val="000E7566"/>
    <w:rsid w:val="000E7E2F"/>
    <w:rsid w:val="000F38A0"/>
    <w:rsid w:val="000F3A8B"/>
    <w:rsid w:val="000F4FC6"/>
    <w:rsid w:val="001033C1"/>
    <w:rsid w:val="00103528"/>
    <w:rsid w:val="00113BC7"/>
    <w:rsid w:val="001156C9"/>
    <w:rsid w:val="00115ED6"/>
    <w:rsid w:val="00123B8B"/>
    <w:rsid w:val="00125352"/>
    <w:rsid w:val="00144E70"/>
    <w:rsid w:val="00153126"/>
    <w:rsid w:val="00153BC0"/>
    <w:rsid w:val="0015791C"/>
    <w:rsid w:val="00160AD2"/>
    <w:rsid w:val="00165DC2"/>
    <w:rsid w:val="00166578"/>
    <w:rsid w:val="00175852"/>
    <w:rsid w:val="001763A3"/>
    <w:rsid w:val="00176BE6"/>
    <w:rsid w:val="00182FA5"/>
    <w:rsid w:val="00192A09"/>
    <w:rsid w:val="00196B6F"/>
    <w:rsid w:val="001C4D9D"/>
    <w:rsid w:val="001D24F9"/>
    <w:rsid w:val="001E1167"/>
    <w:rsid w:val="001E742C"/>
    <w:rsid w:val="001F2D8A"/>
    <w:rsid w:val="001F53BA"/>
    <w:rsid w:val="001F7D24"/>
    <w:rsid w:val="00201EB1"/>
    <w:rsid w:val="00210248"/>
    <w:rsid w:val="002146C5"/>
    <w:rsid w:val="00222FCE"/>
    <w:rsid w:val="00237EE2"/>
    <w:rsid w:val="002400AB"/>
    <w:rsid w:val="00242BFC"/>
    <w:rsid w:val="00242ED2"/>
    <w:rsid w:val="00245A47"/>
    <w:rsid w:val="00245ADA"/>
    <w:rsid w:val="00245BD0"/>
    <w:rsid w:val="00245E68"/>
    <w:rsid w:val="00256067"/>
    <w:rsid w:val="0025787F"/>
    <w:rsid w:val="00261669"/>
    <w:rsid w:val="00265739"/>
    <w:rsid w:val="00272564"/>
    <w:rsid w:val="00273CCC"/>
    <w:rsid w:val="002757BE"/>
    <w:rsid w:val="002845BC"/>
    <w:rsid w:val="00297A30"/>
    <w:rsid w:val="002A53B3"/>
    <w:rsid w:val="002D3657"/>
    <w:rsid w:val="002D3CFB"/>
    <w:rsid w:val="002D7074"/>
    <w:rsid w:val="002D748E"/>
    <w:rsid w:val="002E06C9"/>
    <w:rsid w:val="002E1D74"/>
    <w:rsid w:val="002E22A2"/>
    <w:rsid w:val="002E477E"/>
    <w:rsid w:val="002E57F2"/>
    <w:rsid w:val="002E6AB0"/>
    <w:rsid w:val="002F0519"/>
    <w:rsid w:val="002F1366"/>
    <w:rsid w:val="002F7EF1"/>
    <w:rsid w:val="003079CC"/>
    <w:rsid w:val="00307DF6"/>
    <w:rsid w:val="00317366"/>
    <w:rsid w:val="00321ABE"/>
    <w:rsid w:val="0032528D"/>
    <w:rsid w:val="003252B4"/>
    <w:rsid w:val="00331311"/>
    <w:rsid w:val="00340461"/>
    <w:rsid w:val="00340BAC"/>
    <w:rsid w:val="00341EBF"/>
    <w:rsid w:val="003466A3"/>
    <w:rsid w:val="0035112B"/>
    <w:rsid w:val="00351BE3"/>
    <w:rsid w:val="00353874"/>
    <w:rsid w:val="00353C0E"/>
    <w:rsid w:val="00354EF1"/>
    <w:rsid w:val="003665B1"/>
    <w:rsid w:val="00370B1B"/>
    <w:rsid w:val="00371629"/>
    <w:rsid w:val="00371919"/>
    <w:rsid w:val="003730C9"/>
    <w:rsid w:val="0037698B"/>
    <w:rsid w:val="00377B86"/>
    <w:rsid w:val="0038098E"/>
    <w:rsid w:val="00385C75"/>
    <w:rsid w:val="0038649A"/>
    <w:rsid w:val="003A508E"/>
    <w:rsid w:val="003A625E"/>
    <w:rsid w:val="003B002B"/>
    <w:rsid w:val="003B27D5"/>
    <w:rsid w:val="003C090F"/>
    <w:rsid w:val="003C4334"/>
    <w:rsid w:val="003C6FA7"/>
    <w:rsid w:val="003D6CC3"/>
    <w:rsid w:val="003E1677"/>
    <w:rsid w:val="003E1E11"/>
    <w:rsid w:val="003E2995"/>
    <w:rsid w:val="003F1338"/>
    <w:rsid w:val="003F1718"/>
    <w:rsid w:val="00404249"/>
    <w:rsid w:val="004142BC"/>
    <w:rsid w:val="00422519"/>
    <w:rsid w:val="00442346"/>
    <w:rsid w:val="00446D40"/>
    <w:rsid w:val="00450FF7"/>
    <w:rsid w:val="00453CB2"/>
    <w:rsid w:val="0046361F"/>
    <w:rsid w:val="00466345"/>
    <w:rsid w:val="00466721"/>
    <w:rsid w:val="0047384E"/>
    <w:rsid w:val="0048134A"/>
    <w:rsid w:val="0048322C"/>
    <w:rsid w:val="00483362"/>
    <w:rsid w:val="004860E3"/>
    <w:rsid w:val="0048763A"/>
    <w:rsid w:val="004922C0"/>
    <w:rsid w:val="00497E12"/>
    <w:rsid w:val="004A0743"/>
    <w:rsid w:val="004A210F"/>
    <w:rsid w:val="004A241A"/>
    <w:rsid w:val="004A6878"/>
    <w:rsid w:val="004A79D8"/>
    <w:rsid w:val="004B0B37"/>
    <w:rsid w:val="004B35CB"/>
    <w:rsid w:val="004B5ED3"/>
    <w:rsid w:val="004C1A18"/>
    <w:rsid w:val="004C55EF"/>
    <w:rsid w:val="004D04BC"/>
    <w:rsid w:val="004D0A9B"/>
    <w:rsid w:val="004D4AA6"/>
    <w:rsid w:val="004D4D06"/>
    <w:rsid w:val="004D5B0D"/>
    <w:rsid w:val="004D6FA0"/>
    <w:rsid w:val="004E0E60"/>
    <w:rsid w:val="004E5107"/>
    <w:rsid w:val="004E6F20"/>
    <w:rsid w:val="004E7038"/>
    <w:rsid w:val="004E72F6"/>
    <w:rsid w:val="004F6C64"/>
    <w:rsid w:val="00500DF0"/>
    <w:rsid w:val="005023A4"/>
    <w:rsid w:val="005073C3"/>
    <w:rsid w:val="00517754"/>
    <w:rsid w:val="00523D41"/>
    <w:rsid w:val="00526FBE"/>
    <w:rsid w:val="00542F87"/>
    <w:rsid w:val="00543056"/>
    <w:rsid w:val="00545C12"/>
    <w:rsid w:val="00551C07"/>
    <w:rsid w:val="00551FDF"/>
    <w:rsid w:val="00552D2C"/>
    <w:rsid w:val="00555626"/>
    <w:rsid w:val="00566E0C"/>
    <w:rsid w:val="00567961"/>
    <w:rsid w:val="0057622A"/>
    <w:rsid w:val="0057757C"/>
    <w:rsid w:val="005833F4"/>
    <w:rsid w:val="00585A6C"/>
    <w:rsid w:val="0058637E"/>
    <w:rsid w:val="00586841"/>
    <w:rsid w:val="0058788C"/>
    <w:rsid w:val="005A0849"/>
    <w:rsid w:val="005A1090"/>
    <w:rsid w:val="005A4C15"/>
    <w:rsid w:val="005B25DE"/>
    <w:rsid w:val="005B42F6"/>
    <w:rsid w:val="005B44F8"/>
    <w:rsid w:val="005B6695"/>
    <w:rsid w:val="005B7F0C"/>
    <w:rsid w:val="005C0B35"/>
    <w:rsid w:val="005C3DF9"/>
    <w:rsid w:val="005C43CC"/>
    <w:rsid w:val="005D0D57"/>
    <w:rsid w:val="005D24BB"/>
    <w:rsid w:val="005D2858"/>
    <w:rsid w:val="005D48DB"/>
    <w:rsid w:val="005D6CA6"/>
    <w:rsid w:val="005E78F1"/>
    <w:rsid w:val="005F0A64"/>
    <w:rsid w:val="005F2DD8"/>
    <w:rsid w:val="005F31E8"/>
    <w:rsid w:val="0060163D"/>
    <w:rsid w:val="006018E8"/>
    <w:rsid w:val="006025DA"/>
    <w:rsid w:val="006103A5"/>
    <w:rsid w:val="0061770D"/>
    <w:rsid w:val="00626873"/>
    <w:rsid w:val="00630B7A"/>
    <w:rsid w:val="00630DCD"/>
    <w:rsid w:val="006349A8"/>
    <w:rsid w:val="006369E6"/>
    <w:rsid w:val="006372ED"/>
    <w:rsid w:val="006422DE"/>
    <w:rsid w:val="006428B4"/>
    <w:rsid w:val="006455CB"/>
    <w:rsid w:val="006460C2"/>
    <w:rsid w:val="006506CE"/>
    <w:rsid w:val="0065177E"/>
    <w:rsid w:val="00651AF3"/>
    <w:rsid w:val="0066270C"/>
    <w:rsid w:val="00663B14"/>
    <w:rsid w:val="00663D38"/>
    <w:rsid w:val="00667A9B"/>
    <w:rsid w:val="00673CC3"/>
    <w:rsid w:val="006838C5"/>
    <w:rsid w:val="00685E41"/>
    <w:rsid w:val="00685ECA"/>
    <w:rsid w:val="006876C8"/>
    <w:rsid w:val="00692DB0"/>
    <w:rsid w:val="0069562A"/>
    <w:rsid w:val="006A0BFA"/>
    <w:rsid w:val="006A0E8A"/>
    <w:rsid w:val="006A5358"/>
    <w:rsid w:val="006A752D"/>
    <w:rsid w:val="006B1462"/>
    <w:rsid w:val="006B6BB9"/>
    <w:rsid w:val="006D104C"/>
    <w:rsid w:val="006E0DE4"/>
    <w:rsid w:val="006E58A7"/>
    <w:rsid w:val="006F016A"/>
    <w:rsid w:val="006F0C41"/>
    <w:rsid w:val="006F3928"/>
    <w:rsid w:val="006F42BF"/>
    <w:rsid w:val="006F661A"/>
    <w:rsid w:val="006F6FCE"/>
    <w:rsid w:val="006F7358"/>
    <w:rsid w:val="007019B0"/>
    <w:rsid w:val="00706F7B"/>
    <w:rsid w:val="007137F0"/>
    <w:rsid w:val="00713AA3"/>
    <w:rsid w:val="007265DD"/>
    <w:rsid w:val="00727E78"/>
    <w:rsid w:val="00736EF1"/>
    <w:rsid w:val="00737715"/>
    <w:rsid w:val="00737E17"/>
    <w:rsid w:val="0074240B"/>
    <w:rsid w:val="00742D80"/>
    <w:rsid w:val="00743B92"/>
    <w:rsid w:val="00743EBA"/>
    <w:rsid w:val="00745A63"/>
    <w:rsid w:val="00751468"/>
    <w:rsid w:val="00763C1E"/>
    <w:rsid w:val="007762AE"/>
    <w:rsid w:val="007873DB"/>
    <w:rsid w:val="00793C03"/>
    <w:rsid w:val="007974C8"/>
    <w:rsid w:val="00797F33"/>
    <w:rsid w:val="007A4D76"/>
    <w:rsid w:val="007A569E"/>
    <w:rsid w:val="007B2B55"/>
    <w:rsid w:val="007B64B5"/>
    <w:rsid w:val="007D20BC"/>
    <w:rsid w:val="007D47D1"/>
    <w:rsid w:val="007D6D42"/>
    <w:rsid w:val="007E1439"/>
    <w:rsid w:val="007E3C1D"/>
    <w:rsid w:val="007F0B06"/>
    <w:rsid w:val="007F2AEE"/>
    <w:rsid w:val="007F5C6E"/>
    <w:rsid w:val="007F6837"/>
    <w:rsid w:val="00800036"/>
    <w:rsid w:val="008056D0"/>
    <w:rsid w:val="008067B2"/>
    <w:rsid w:val="00812FBD"/>
    <w:rsid w:val="00820C30"/>
    <w:rsid w:val="00823AEE"/>
    <w:rsid w:val="00824BB0"/>
    <w:rsid w:val="008262BE"/>
    <w:rsid w:val="00826962"/>
    <w:rsid w:val="0083052E"/>
    <w:rsid w:val="00830F5A"/>
    <w:rsid w:val="00837114"/>
    <w:rsid w:val="0084083B"/>
    <w:rsid w:val="00847295"/>
    <w:rsid w:val="00847AF7"/>
    <w:rsid w:val="0085440D"/>
    <w:rsid w:val="008558B4"/>
    <w:rsid w:val="00856371"/>
    <w:rsid w:val="00876828"/>
    <w:rsid w:val="008775E0"/>
    <w:rsid w:val="00880010"/>
    <w:rsid w:val="00884AE1"/>
    <w:rsid w:val="0088507A"/>
    <w:rsid w:val="008851D2"/>
    <w:rsid w:val="0088559B"/>
    <w:rsid w:val="00886FB0"/>
    <w:rsid w:val="00891C20"/>
    <w:rsid w:val="00893B8C"/>
    <w:rsid w:val="008A0F98"/>
    <w:rsid w:val="008A2006"/>
    <w:rsid w:val="008B0875"/>
    <w:rsid w:val="008B4B23"/>
    <w:rsid w:val="008C2692"/>
    <w:rsid w:val="008C2727"/>
    <w:rsid w:val="008C2D1D"/>
    <w:rsid w:val="008C77DE"/>
    <w:rsid w:val="008D16C1"/>
    <w:rsid w:val="008D2B8B"/>
    <w:rsid w:val="008D5AFE"/>
    <w:rsid w:val="008D63D2"/>
    <w:rsid w:val="008E155B"/>
    <w:rsid w:val="008E262A"/>
    <w:rsid w:val="008E31C4"/>
    <w:rsid w:val="008E6FB6"/>
    <w:rsid w:val="008F2EB8"/>
    <w:rsid w:val="008F5A15"/>
    <w:rsid w:val="008F65FC"/>
    <w:rsid w:val="00902ACC"/>
    <w:rsid w:val="00905FE0"/>
    <w:rsid w:val="00906303"/>
    <w:rsid w:val="00906319"/>
    <w:rsid w:val="009077A6"/>
    <w:rsid w:val="009107A7"/>
    <w:rsid w:val="009157E4"/>
    <w:rsid w:val="00916E9F"/>
    <w:rsid w:val="00916F93"/>
    <w:rsid w:val="00917418"/>
    <w:rsid w:val="00940FC8"/>
    <w:rsid w:val="00952AF2"/>
    <w:rsid w:val="00956BD8"/>
    <w:rsid w:val="00956CE8"/>
    <w:rsid w:val="00957751"/>
    <w:rsid w:val="00957FC4"/>
    <w:rsid w:val="0096491E"/>
    <w:rsid w:val="009677AE"/>
    <w:rsid w:val="00974FA3"/>
    <w:rsid w:val="009774A8"/>
    <w:rsid w:val="009828D0"/>
    <w:rsid w:val="009A2998"/>
    <w:rsid w:val="009A3803"/>
    <w:rsid w:val="009B00E9"/>
    <w:rsid w:val="009B20AD"/>
    <w:rsid w:val="009B3140"/>
    <w:rsid w:val="009B660C"/>
    <w:rsid w:val="009B7D71"/>
    <w:rsid w:val="009C21DC"/>
    <w:rsid w:val="009C36C6"/>
    <w:rsid w:val="009D5168"/>
    <w:rsid w:val="009D54AE"/>
    <w:rsid w:val="009D6AA2"/>
    <w:rsid w:val="009E3C1C"/>
    <w:rsid w:val="009E6109"/>
    <w:rsid w:val="009E6E04"/>
    <w:rsid w:val="009F3E68"/>
    <w:rsid w:val="009F645A"/>
    <w:rsid w:val="00A01957"/>
    <w:rsid w:val="00A070F7"/>
    <w:rsid w:val="00A0734B"/>
    <w:rsid w:val="00A1199A"/>
    <w:rsid w:val="00A11B61"/>
    <w:rsid w:val="00A121E1"/>
    <w:rsid w:val="00A200BC"/>
    <w:rsid w:val="00A242F5"/>
    <w:rsid w:val="00A24E22"/>
    <w:rsid w:val="00A26E75"/>
    <w:rsid w:val="00A2728E"/>
    <w:rsid w:val="00A31537"/>
    <w:rsid w:val="00A463DB"/>
    <w:rsid w:val="00A53D8D"/>
    <w:rsid w:val="00A5473F"/>
    <w:rsid w:val="00A5497A"/>
    <w:rsid w:val="00A555B3"/>
    <w:rsid w:val="00A557CD"/>
    <w:rsid w:val="00A64BBC"/>
    <w:rsid w:val="00A70F83"/>
    <w:rsid w:val="00A764A8"/>
    <w:rsid w:val="00A764BF"/>
    <w:rsid w:val="00A83E8E"/>
    <w:rsid w:val="00A84516"/>
    <w:rsid w:val="00A87227"/>
    <w:rsid w:val="00A878BE"/>
    <w:rsid w:val="00A91CF8"/>
    <w:rsid w:val="00A928E9"/>
    <w:rsid w:val="00AA0C60"/>
    <w:rsid w:val="00AA13AC"/>
    <w:rsid w:val="00AA29F0"/>
    <w:rsid w:val="00AA52F0"/>
    <w:rsid w:val="00AA667A"/>
    <w:rsid w:val="00AA75CC"/>
    <w:rsid w:val="00AA7985"/>
    <w:rsid w:val="00AB101E"/>
    <w:rsid w:val="00AB1B9C"/>
    <w:rsid w:val="00AB67C8"/>
    <w:rsid w:val="00AC03FF"/>
    <w:rsid w:val="00AC0D35"/>
    <w:rsid w:val="00AC10D9"/>
    <w:rsid w:val="00AC4B03"/>
    <w:rsid w:val="00AC5995"/>
    <w:rsid w:val="00AD0135"/>
    <w:rsid w:val="00AD014C"/>
    <w:rsid w:val="00AD0484"/>
    <w:rsid w:val="00AD09F5"/>
    <w:rsid w:val="00AD1CB7"/>
    <w:rsid w:val="00AD2161"/>
    <w:rsid w:val="00AD2329"/>
    <w:rsid w:val="00AF336E"/>
    <w:rsid w:val="00B00892"/>
    <w:rsid w:val="00B02A1B"/>
    <w:rsid w:val="00B07071"/>
    <w:rsid w:val="00B266D5"/>
    <w:rsid w:val="00B268B8"/>
    <w:rsid w:val="00B27C5D"/>
    <w:rsid w:val="00B316B2"/>
    <w:rsid w:val="00B32958"/>
    <w:rsid w:val="00B331D2"/>
    <w:rsid w:val="00B40352"/>
    <w:rsid w:val="00B40365"/>
    <w:rsid w:val="00B42F76"/>
    <w:rsid w:val="00B431A6"/>
    <w:rsid w:val="00B44118"/>
    <w:rsid w:val="00B4600F"/>
    <w:rsid w:val="00B51B43"/>
    <w:rsid w:val="00B52976"/>
    <w:rsid w:val="00B536F4"/>
    <w:rsid w:val="00B53EC4"/>
    <w:rsid w:val="00B5519E"/>
    <w:rsid w:val="00B552C1"/>
    <w:rsid w:val="00B55F94"/>
    <w:rsid w:val="00B637F0"/>
    <w:rsid w:val="00B6607A"/>
    <w:rsid w:val="00B66208"/>
    <w:rsid w:val="00B74FA7"/>
    <w:rsid w:val="00B80EC5"/>
    <w:rsid w:val="00B87198"/>
    <w:rsid w:val="00B93E39"/>
    <w:rsid w:val="00B946E2"/>
    <w:rsid w:val="00BA3E84"/>
    <w:rsid w:val="00BA45ED"/>
    <w:rsid w:val="00BA4D79"/>
    <w:rsid w:val="00BA7AFA"/>
    <w:rsid w:val="00BC2476"/>
    <w:rsid w:val="00BC7F8C"/>
    <w:rsid w:val="00BD193D"/>
    <w:rsid w:val="00BE0E76"/>
    <w:rsid w:val="00BE35A9"/>
    <w:rsid w:val="00BE4A75"/>
    <w:rsid w:val="00BE5109"/>
    <w:rsid w:val="00BE755B"/>
    <w:rsid w:val="00BF1867"/>
    <w:rsid w:val="00BF3790"/>
    <w:rsid w:val="00C00D61"/>
    <w:rsid w:val="00C01A60"/>
    <w:rsid w:val="00C05521"/>
    <w:rsid w:val="00C05A18"/>
    <w:rsid w:val="00C178D0"/>
    <w:rsid w:val="00C237F2"/>
    <w:rsid w:val="00C27806"/>
    <w:rsid w:val="00C3489F"/>
    <w:rsid w:val="00C4405A"/>
    <w:rsid w:val="00C46EFC"/>
    <w:rsid w:val="00C50AF8"/>
    <w:rsid w:val="00C510D7"/>
    <w:rsid w:val="00C51727"/>
    <w:rsid w:val="00C5768A"/>
    <w:rsid w:val="00C578A1"/>
    <w:rsid w:val="00C62BD4"/>
    <w:rsid w:val="00C6649C"/>
    <w:rsid w:val="00C66C8C"/>
    <w:rsid w:val="00C72771"/>
    <w:rsid w:val="00C74232"/>
    <w:rsid w:val="00C82435"/>
    <w:rsid w:val="00C8267F"/>
    <w:rsid w:val="00C83C2F"/>
    <w:rsid w:val="00C84C33"/>
    <w:rsid w:val="00C95192"/>
    <w:rsid w:val="00C95A7A"/>
    <w:rsid w:val="00CA176D"/>
    <w:rsid w:val="00CA65B2"/>
    <w:rsid w:val="00CB288A"/>
    <w:rsid w:val="00CC0518"/>
    <w:rsid w:val="00CC320E"/>
    <w:rsid w:val="00CC754F"/>
    <w:rsid w:val="00CE77C0"/>
    <w:rsid w:val="00CF23CA"/>
    <w:rsid w:val="00CF7785"/>
    <w:rsid w:val="00CF7DEA"/>
    <w:rsid w:val="00D026CA"/>
    <w:rsid w:val="00D02814"/>
    <w:rsid w:val="00D038A2"/>
    <w:rsid w:val="00D03951"/>
    <w:rsid w:val="00D0529C"/>
    <w:rsid w:val="00D1352E"/>
    <w:rsid w:val="00D147B2"/>
    <w:rsid w:val="00D15D98"/>
    <w:rsid w:val="00D263CF"/>
    <w:rsid w:val="00D264AA"/>
    <w:rsid w:val="00D269CD"/>
    <w:rsid w:val="00D27DC0"/>
    <w:rsid w:val="00D32616"/>
    <w:rsid w:val="00D37419"/>
    <w:rsid w:val="00D44269"/>
    <w:rsid w:val="00D53ADB"/>
    <w:rsid w:val="00D576EE"/>
    <w:rsid w:val="00D6091E"/>
    <w:rsid w:val="00D65E31"/>
    <w:rsid w:val="00D73B85"/>
    <w:rsid w:val="00D77FFE"/>
    <w:rsid w:val="00D808BE"/>
    <w:rsid w:val="00D8336A"/>
    <w:rsid w:val="00D85773"/>
    <w:rsid w:val="00D9218B"/>
    <w:rsid w:val="00D92716"/>
    <w:rsid w:val="00D94401"/>
    <w:rsid w:val="00D9451B"/>
    <w:rsid w:val="00DA0979"/>
    <w:rsid w:val="00DA3745"/>
    <w:rsid w:val="00DA6D93"/>
    <w:rsid w:val="00DA711F"/>
    <w:rsid w:val="00DB0076"/>
    <w:rsid w:val="00DB254F"/>
    <w:rsid w:val="00DB549B"/>
    <w:rsid w:val="00DC29A2"/>
    <w:rsid w:val="00DC7592"/>
    <w:rsid w:val="00DE24AC"/>
    <w:rsid w:val="00DF0540"/>
    <w:rsid w:val="00DF07B9"/>
    <w:rsid w:val="00DF3EAC"/>
    <w:rsid w:val="00DF52EE"/>
    <w:rsid w:val="00E01BB5"/>
    <w:rsid w:val="00E04B6E"/>
    <w:rsid w:val="00E11CCC"/>
    <w:rsid w:val="00E13040"/>
    <w:rsid w:val="00E265FC"/>
    <w:rsid w:val="00E2712F"/>
    <w:rsid w:val="00E32324"/>
    <w:rsid w:val="00E35328"/>
    <w:rsid w:val="00E366C2"/>
    <w:rsid w:val="00E40E23"/>
    <w:rsid w:val="00E425F6"/>
    <w:rsid w:val="00E4551C"/>
    <w:rsid w:val="00E5028A"/>
    <w:rsid w:val="00E51E49"/>
    <w:rsid w:val="00E52786"/>
    <w:rsid w:val="00E54F79"/>
    <w:rsid w:val="00E60066"/>
    <w:rsid w:val="00E602F5"/>
    <w:rsid w:val="00E62CA9"/>
    <w:rsid w:val="00E62F59"/>
    <w:rsid w:val="00E70E1A"/>
    <w:rsid w:val="00E7382A"/>
    <w:rsid w:val="00E744A2"/>
    <w:rsid w:val="00E74581"/>
    <w:rsid w:val="00E7616A"/>
    <w:rsid w:val="00E831E5"/>
    <w:rsid w:val="00E87399"/>
    <w:rsid w:val="00E90F40"/>
    <w:rsid w:val="00E95E8E"/>
    <w:rsid w:val="00EA5634"/>
    <w:rsid w:val="00EB1C5B"/>
    <w:rsid w:val="00EB25AD"/>
    <w:rsid w:val="00EE205F"/>
    <w:rsid w:val="00EE4EA6"/>
    <w:rsid w:val="00EF060F"/>
    <w:rsid w:val="00EF7143"/>
    <w:rsid w:val="00EF78B0"/>
    <w:rsid w:val="00F015AD"/>
    <w:rsid w:val="00F02ABE"/>
    <w:rsid w:val="00F0306F"/>
    <w:rsid w:val="00F0788E"/>
    <w:rsid w:val="00F12E22"/>
    <w:rsid w:val="00F13705"/>
    <w:rsid w:val="00F15833"/>
    <w:rsid w:val="00F22FA7"/>
    <w:rsid w:val="00F27050"/>
    <w:rsid w:val="00F27531"/>
    <w:rsid w:val="00F32A53"/>
    <w:rsid w:val="00F3737D"/>
    <w:rsid w:val="00F4246B"/>
    <w:rsid w:val="00F44F89"/>
    <w:rsid w:val="00F45431"/>
    <w:rsid w:val="00F53145"/>
    <w:rsid w:val="00F5536E"/>
    <w:rsid w:val="00F5750E"/>
    <w:rsid w:val="00F57C94"/>
    <w:rsid w:val="00F6736E"/>
    <w:rsid w:val="00F70E31"/>
    <w:rsid w:val="00F81986"/>
    <w:rsid w:val="00F85ECB"/>
    <w:rsid w:val="00F86087"/>
    <w:rsid w:val="00F87FDA"/>
    <w:rsid w:val="00F9125E"/>
    <w:rsid w:val="00FA0C30"/>
    <w:rsid w:val="00FA1914"/>
    <w:rsid w:val="00FA2988"/>
    <w:rsid w:val="00FA2CDD"/>
    <w:rsid w:val="00FA4012"/>
    <w:rsid w:val="00FA5257"/>
    <w:rsid w:val="00FB047A"/>
    <w:rsid w:val="00FB476A"/>
    <w:rsid w:val="00FB6A53"/>
    <w:rsid w:val="00FC2321"/>
    <w:rsid w:val="00FD02FE"/>
    <w:rsid w:val="00FD4D43"/>
    <w:rsid w:val="00FD5B7A"/>
    <w:rsid w:val="00FD79F5"/>
    <w:rsid w:val="00FE4FD1"/>
    <w:rsid w:val="00FE737D"/>
    <w:rsid w:val="00FF0201"/>
    <w:rsid w:val="00FF0C92"/>
    <w:rsid w:val="00FF1640"/>
    <w:rsid w:val="00FF241D"/>
    <w:rsid w:val="00FF2735"/>
    <w:rsid w:val="00FF6779"/>
    <w:rsid w:val="00FF7494"/>
    <w:rsid w:val="00FF78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6762D74"/>
  <w15:chartTrackingRefBased/>
  <w15:docId w15:val="{0763283C-67EC-4820-81C6-94D191C2F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autoSpaceDE w:val="0"/>
      <w:jc w:val="center"/>
      <w:outlineLvl w:val="0"/>
    </w:pPr>
    <w:rPr>
      <w:sz w:val="28"/>
      <w:szCs w:val="28"/>
    </w:rPr>
  </w:style>
  <w:style w:type="paragraph" w:styleId="2">
    <w:name w:val="heading 2"/>
    <w:basedOn w:val="a"/>
    <w:next w:val="a"/>
    <w:qFormat/>
    <w:pPr>
      <w:keepNext/>
      <w:numPr>
        <w:ilvl w:val="1"/>
        <w:numId w:val="1"/>
      </w:numPr>
      <w:autoSpaceDE w:val="0"/>
      <w:jc w:val="both"/>
      <w:outlineLvl w:val="1"/>
    </w:pPr>
    <w:rPr>
      <w:sz w:val="28"/>
      <w:szCs w:val="28"/>
    </w:rPr>
  </w:style>
  <w:style w:type="paragraph" w:styleId="3">
    <w:name w:val="heading 3"/>
    <w:basedOn w:val="a"/>
    <w:next w:val="a"/>
    <w:qFormat/>
    <w:pPr>
      <w:keepNext/>
      <w:numPr>
        <w:ilvl w:val="2"/>
        <w:numId w:val="1"/>
      </w:numPr>
      <w:autoSpaceDE w:val="0"/>
      <w:jc w:val="right"/>
      <w:outlineLvl w:val="2"/>
    </w:pPr>
    <w:rPr>
      <w:b/>
      <w:bCs/>
    </w:rPr>
  </w:style>
  <w:style w:type="paragraph" w:styleId="4">
    <w:name w:val="heading 4"/>
    <w:basedOn w:val="a"/>
    <w:next w:val="a"/>
    <w:qFormat/>
    <w:pPr>
      <w:keepNext/>
      <w:numPr>
        <w:ilvl w:val="3"/>
        <w:numId w:val="1"/>
      </w:numPr>
      <w:autoSpaceDE w:val="0"/>
      <w:jc w:val="both"/>
      <w:outlineLvl w:val="3"/>
    </w:pPr>
  </w:style>
  <w:style w:type="paragraph" w:styleId="5">
    <w:name w:val="heading 5"/>
    <w:basedOn w:val="a"/>
    <w:next w:val="a"/>
    <w:qFormat/>
    <w:pPr>
      <w:keepNext/>
      <w:numPr>
        <w:ilvl w:val="4"/>
        <w:numId w:val="1"/>
      </w:numPr>
      <w:outlineLvl w:val="4"/>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20">
    <w:name w:val="Основной шрифт абзаца2"/>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8Num3z0">
    <w:name w:val="WW8Num3z0"/>
    <w:rPr>
      <w:rFonts w:ascii="Symbol" w:hAnsi="Symbol"/>
      <w:b/>
      <w:i w:val="0"/>
      <w:color w:val="auto"/>
      <w:sz w:val="24"/>
      <w:szCs w:val="24"/>
    </w:rPr>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5z0">
    <w:name w:val="WW8Num5z0"/>
    <w:rPr>
      <w:rFonts w:ascii="Symbol" w:hAnsi="Symbol"/>
      <w:b/>
      <w:i w:val="0"/>
      <w:color w:val="auto"/>
      <w:sz w:val="24"/>
      <w:szCs w:val="24"/>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10">
    <w:name w:val="Основной шрифт абзаца1"/>
  </w:style>
  <w:style w:type="character" w:customStyle="1" w:styleId="11">
    <w:name w:val="Заголовок 1 Знак"/>
    <w:rPr>
      <w:sz w:val="28"/>
      <w:szCs w:val="28"/>
      <w:lang w:val="uk-UA"/>
    </w:rPr>
  </w:style>
  <w:style w:type="character" w:customStyle="1" w:styleId="21">
    <w:name w:val="Заголовок 2 Знак"/>
    <w:rPr>
      <w:sz w:val="28"/>
      <w:szCs w:val="28"/>
      <w:lang w:val="uk-UA"/>
    </w:rPr>
  </w:style>
  <w:style w:type="character" w:customStyle="1" w:styleId="30">
    <w:name w:val="Заголовок 3 Знак"/>
    <w:rPr>
      <w:b/>
      <w:bCs/>
      <w:sz w:val="24"/>
      <w:szCs w:val="24"/>
      <w:lang w:val="uk-UA"/>
    </w:rPr>
  </w:style>
  <w:style w:type="character" w:customStyle="1" w:styleId="40">
    <w:name w:val="Заголовок 4 Знак"/>
    <w:rPr>
      <w:sz w:val="24"/>
      <w:szCs w:val="24"/>
      <w:lang w:val="uk-UA"/>
    </w:rPr>
  </w:style>
  <w:style w:type="character" w:customStyle="1" w:styleId="a3">
    <w:name w:val="Основной текст Знак"/>
    <w:rPr>
      <w:sz w:val="24"/>
      <w:szCs w:val="24"/>
      <w:lang w:val="uk-UA"/>
    </w:rPr>
  </w:style>
  <w:style w:type="character" w:customStyle="1" w:styleId="22">
    <w:name w:val="Основной текст 2 Знак"/>
    <w:link w:val="23"/>
    <w:uiPriority w:val="99"/>
    <w:rPr>
      <w:sz w:val="24"/>
      <w:szCs w:val="24"/>
      <w:lang w:val="uk-UA"/>
    </w:rPr>
  </w:style>
  <w:style w:type="character" w:customStyle="1" w:styleId="HTML">
    <w:name w:val="Стандартный HTML Знак"/>
    <w:rPr>
      <w:rFonts w:ascii="Courier New" w:eastAsia="Courier New" w:hAnsi="Courier New" w:cs="Courier New"/>
      <w:color w:val="000000"/>
      <w:sz w:val="24"/>
      <w:szCs w:val="24"/>
    </w:rPr>
  </w:style>
  <w:style w:type="character" w:customStyle="1" w:styleId="a4">
    <w:name w:val="Символ нумерации"/>
  </w:style>
  <w:style w:type="paragraph" w:styleId="a5">
    <w:name w:val="Title"/>
    <w:basedOn w:val="a"/>
    <w:next w:val="a6"/>
    <w:pPr>
      <w:keepNext/>
      <w:spacing w:before="240" w:after="120"/>
    </w:pPr>
    <w:rPr>
      <w:rFonts w:ascii="Arial" w:eastAsia="SimSun" w:hAnsi="Arial" w:cs="Mangal"/>
      <w:sz w:val="28"/>
      <w:szCs w:val="28"/>
    </w:rPr>
  </w:style>
  <w:style w:type="paragraph" w:styleId="a6">
    <w:name w:val="Body Text"/>
    <w:basedOn w:val="a"/>
    <w:link w:val="12"/>
    <w:pPr>
      <w:autoSpaceDE w:val="0"/>
    </w:pPr>
  </w:style>
  <w:style w:type="paragraph" w:styleId="a7">
    <w:name w:val="List"/>
    <w:basedOn w:val="a6"/>
    <w:rPr>
      <w:rFonts w:cs="Mangal"/>
    </w:rPr>
  </w:style>
  <w:style w:type="paragraph" w:customStyle="1" w:styleId="24">
    <w:name w:val="Название2"/>
    <w:basedOn w:val="a"/>
    <w:pPr>
      <w:suppressLineNumbers/>
      <w:spacing w:before="120" w:after="120"/>
    </w:pPr>
    <w:rPr>
      <w:rFonts w:cs="Mangal"/>
      <w:i/>
      <w:iCs/>
    </w:rPr>
  </w:style>
  <w:style w:type="paragraph" w:customStyle="1" w:styleId="25">
    <w:name w:val="Указатель2"/>
    <w:basedOn w:val="a"/>
    <w:pPr>
      <w:suppressLineNumbers/>
    </w:pPr>
    <w:rPr>
      <w:rFonts w:cs="Mangal"/>
    </w:rPr>
  </w:style>
  <w:style w:type="paragraph" w:customStyle="1" w:styleId="13">
    <w:name w:val="Название1"/>
    <w:basedOn w:val="a"/>
    <w:pPr>
      <w:suppressLineNumbers/>
      <w:spacing w:before="120" w:after="120"/>
    </w:pPr>
    <w:rPr>
      <w:rFonts w:cs="Mangal"/>
      <w:i/>
      <w:iCs/>
    </w:rPr>
  </w:style>
  <w:style w:type="paragraph" w:customStyle="1" w:styleId="14">
    <w:name w:val="Указатель1"/>
    <w:basedOn w:val="a"/>
    <w:pPr>
      <w:suppressLineNumbers/>
    </w:pPr>
    <w:rPr>
      <w:rFonts w:cs="Mangal"/>
    </w:rPr>
  </w:style>
  <w:style w:type="paragraph" w:styleId="a8">
    <w:name w:val="header"/>
    <w:basedOn w:val="a"/>
    <w:link w:val="a9"/>
    <w:uiPriority w:val="99"/>
    <w:pPr>
      <w:tabs>
        <w:tab w:val="center" w:pos="4677"/>
        <w:tab w:val="right" w:pos="9355"/>
      </w:tabs>
    </w:pPr>
    <w:rPr>
      <w:lang w:val="ru-RU"/>
    </w:rPr>
  </w:style>
  <w:style w:type="paragraph" w:customStyle="1" w:styleId="210">
    <w:name w:val="Основной текст 21"/>
    <w:basedOn w:val="a"/>
    <w:pPr>
      <w:autoSpaceDE w:val="0"/>
    </w:pPr>
  </w:style>
  <w:style w:type="paragraph" w:customStyle="1" w:styleId="HTML1">
    <w:name w:val="Стандартный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lang w:val="ru-RU"/>
    </w:rPr>
  </w:style>
  <w:style w:type="paragraph" w:customStyle="1" w:styleId="wfxRecipient">
    <w:name w:val="wfxRecipient"/>
    <w:basedOn w:val="a"/>
    <w:uiPriority w:val="99"/>
    <w:pPr>
      <w:autoSpaceDE w:val="0"/>
      <w:spacing w:line="288" w:lineRule="auto"/>
      <w:jc w:val="both"/>
    </w:pPr>
    <w:rPr>
      <w:sz w:val="26"/>
      <w:szCs w:val="26"/>
    </w:rPr>
  </w:style>
  <w:style w:type="paragraph" w:customStyle="1" w:styleId="aa">
    <w:name w:val="Стиль"/>
    <w:basedOn w:val="a"/>
    <w:rPr>
      <w:rFonts w:ascii="Verdana" w:hAnsi="Verdana" w:cs="Verdana"/>
      <w:sz w:val="20"/>
      <w:szCs w:val="20"/>
      <w:lang w:val="en-US"/>
    </w:rPr>
  </w:style>
  <w:style w:type="paragraph" w:customStyle="1" w:styleId="ab">
    <w:name w:val="Содержимое таблицы"/>
    <w:basedOn w:val="a"/>
    <w:pPr>
      <w:suppressLineNumbers/>
    </w:pPr>
  </w:style>
  <w:style w:type="paragraph" w:customStyle="1" w:styleId="ac">
    <w:name w:val="Заголовок таблицы"/>
    <w:basedOn w:val="ab"/>
    <w:pPr>
      <w:jc w:val="center"/>
    </w:pPr>
    <w:rPr>
      <w:b/>
      <w:bCs/>
    </w:rPr>
  </w:style>
  <w:style w:type="paragraph" w:customStyle="1" w:styleId="31">
    <w:name w:val="Основной текст 31"/>
    <w:basedOn w:val="a"/>
    <w:pPr>
      <w:jc w:val="both"/>
    </w:pPr>
    <w:rPr>
      <w:sz w:val="28"/>
      <w:szCs w:val="28"/>
    </w:rPr>
  </w:style>
  <w:style w:type="character" w:styleId="ad">
    <w:name w:val="page number"/>
    <w:basedOn w:val="a0"/>
    <w:rsid w:val="00566E0C"/>
  </w:style>
  <w:style w:type="paragraph" w:styleId="ae">
    <w:name w:val="footer"/>
    <w:basedOn w:val="a"/>
    <w:link w:val="af"/>
    <w:uiPriority w:val="99"/>
    <w:rsid w:val="006E0DE4"/>
    <w:pPr>
      <w:tabs>
        <w:tab w:val="center" w:pos="4677"/>
        <w:tab w:val="right" w:pos="9355"/>
      </w:tabs>
    </w:pPr>
  </w:style>
  <w:style w:type="paragraph" w:styleId="af0">
    <w:name w:val="Body Text Indent"/>
    <w:basedOn w:val="a"/>
    <w:rsid w:val="00E13040"/>
    <w:pPr>
      <w:spacing w:after="120"/>
      <w:ind w:left="283"/>
    </w:pPr>
  </w:style>
  <w:style w:type="paragraph" w:customStyle="1" w:styleId="15">
    <w:name w:val="Знак Знак1 Знак"/>
    <w:basedOn w:val="a"/>
    <w:rsid w:val="007D47D1"/>
    <w:pPr>
      <w:suppressAutoHyphens w:val="0"/>
    </w:pPr>
    <w:rPr>
      <w:rFonts w:ascii="Verdana" w:hAnsi="Verdana" w:cs="Verdana"/>
      <w:sz w:val="20"/>
      <w:szCs w:val="20"/>
      <w:lang w:val="en-US" w:eastAsia="en-US"/>
    </w:rPr>
  </w:style>
  <w:style w:type="paragraph" w:styleId="HTML0">
    <w:name w:val="HTML Preformatted"/>
    <w:basedOn w:val="a"/>
    <w:link w:val="HTML10"/>
    <w:uiPriority w:val="99"/>
    <w:rsid w:val="00BA3E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olor w:val="000000"/>
      <w:lang w:val="ru-RU" w:eastAsia="ru-RU"/>
    </w:rPr>
  </w:style>
  <w:style w:type="character" w:styleId="HTML2">
    <w:name w:val="HTML Typewriter"/>
    <w:rsid w:val="00BA3E84"/>
    <w:rPr>
      <w:rFonts w:ascii="Courier New" w:eastAsia="Courier New" w:hAnsi="Courier New" w:cs="Courier New"/>
      <w:sz w:val="20"/>
      <w:szCs w:val="20"/>
    </w:rPr>
  </w:style>
  <w:style w:type="paragraph" w:customStyle="1" w:styleId="af1">
    <w:name w:val="Знак Знак Знак Знак Знак Знак Знак Знак Знак Знак Знак Знак Знак Знак Знак Знак Знак Знак Знак Знак Знак"/>
    <w:basedOn w:val="a"/>
    <w:rsid w:val="001E742C"/>
    <w:pPr>
      <w:suppressAutoHyphens w:val="0"/>
    </w:pPr>
    <w:rPr>
      <w:rFonts w:ascii="Verdana" w:hAnsi="Verdana" w:cs="Verdana"/>
      <w:sz w:val="20"/>
      <w:szCs w:val="20"/>
      <w:lang w:eastAsia="en-US"/>
    </w:rPr>
  </w:style>
  <w:style w:type="paragraph" w:customStyle="1" w:styleId="af2">
    <w:name w:val="Знак Знак Знак Знак Знак Знак Знак Знак Знак Знак Знак Знак Знак"/>
    <w:basedOn w:val="a"/>
    <w:rsid w:val="00006DB2"/>
    <w:pPr>
      <w:suppressAutoHyphens w:val="0"/>
    </w:pPr>
    <w:rPr>
      <w:rFonts w:ascii="Verdana" w:hAnsi="Verdana" w:cs="Verdana"/>
      <w:sz w:val="28"/>
      <w:szCs w:val="28"/>
      <w:lang w:val="en-US" w:eastAsia="en-US"/>
    </w:rPr>
  </w:style>
  <w:style w:type="paragraph" w:customStyle="1" w:styleId="af3">
    <w:name w:val="Знак Знак Знак Знак Знак"/>
    <w:basedOn w:val="a"/>
    <w:rsid w:val="00006DB2"/>
    <w:pPr>
      <w:suppressAutoHyphens w:val="0"/>
    </w:pPr>
    <w:rPr>
      <w:rFonts w:ascii="Verdana" w:hAnsi="Verdana" w:cs="Verdana"/>
      <w:sz w:val="28"/>
      <w:szCs w:val="28"/>
      <w:lang w:val="en-US" w:eastAsia="en-US"/>
    </w:rPr>
  </w:style>
  <w:style w:type="paragraph" w:customStyle="1" w:styleId="af4">
    <w:name w:val="Знак Знак"/>
    <w:basedOn w:val="a"/>
    <w:rsid w:val="00F81986"/>
    <w:pPr>
      <w:suppressAutoHyphens w:val="0"/>
    </w:pPr>
    <w:rPr>
      <w:rFonts w:ascii="Verdana" w:hAnsi="Verdana" w:cs="Verdana"/>
      <w:sz w:val="28"/>
      <w:szCs w:val="28"/>
      <w:lang w:val="en-US" w:eastAsia="en-US"/>
    </w:rPr>
  </w:style>
  <w:style w:type="paragraph" w:styleId="af5">
    <w:name w:val="Normal (Web)"/>
    <w:basedOn w:val="a"/>
    <w:link w:val="af6"/>
    <w:qFormat/>
    <w:rsid w:val="004C1A18"/>
    <w:pPr>
      <w:suppressAutoHyphens w:val="0"/>
      <w:spacing w:before="100" w:beforeAutospacing="1" w:after="100" w:afterAutospacing="1"/>
    </w:pPr>
    <w:rPr>
      <w:rFonts w:eastAsia="SimSun"/>
      <w:lang w:val="x-none" w:eastAsia="zh-CN"/>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w:basedOn w:val="a"/>
    <w:rsid w:val="003079CC"/>
    <w:pPr>
      <w:suppressAutoHyphens w:val="0"/>
    </w:pPr>
    <w:rPr>
      <w:rFonts w:ascii="Verdana" w:eastAsia="SimSun" w:hAnsi="Verdana" w:cs="Verdana"/>
      <w:sz w:val="20"/>
      <w:szCs w:val="20"/>
      <w:lang w:eastAsia="en-US"/>
    </w:rPr>
  </w:style>
  <w:style w:type="paragraph" w:customStyle="1" w:styleId="xfmc1">
    <w:name w:val="xfmc1"/>
    <w:basedOn w:val="a"/>
    <w:rsid w:val="003079CC"/>
    <w:pPr>
      <w:suppressAutoHyphens w:val="0"/>
      <w:spacing w:before="100" w:beforeAutospacing="1" w:after="100" w:afterAutospacing="1"/>
    </w:pPr>
    <w:rPr>
      <w:lang w:val="ru-RU" w:eastAsia="ru-RU"/>
    </w:rPr>
  </w:style>
  <w:style w:type="paragraph" w:customStyle="1" w:styleId="af8">
    <w:name w:val="Знак Знак Знак Знак Знак Знак Знак Знак"/>
    <w:basedOn w:val="a"/>
    <w:rsid w:val="006F6FCE"/>
    <w:pPr>
      <w:suppressAutoHyphens w:val="0"/>
    </w:pPr>
    <w:rPr>
      <w:rFonts w:ascii="Verdana" w:hAnsi="Verdana" w:cs="Verdana"/>
      <w:sz w:val="28"/>
      <w:szCs w:val="28"/>
      <w:lang w:val="en-US" w:eastAsia="en-US"/>
    </w:rPr>
  </w:style>
  <w:style w:type="paragraph" w:styleId="23">
    <w:name w:val="Body Text 2"/>
    <w:basedOn w:val="a"/>
    <w:link w:val="22"/>
    <w:uiPriority w:val="99"/>
    <w:rsid w:val="00E62CA9"/>
    <w:pPr>
      <w:suppressAutoHyphens w:val="0"/>
      <w:autoSpaceDE w:val="0"/>
      <w:autoSpaceDN w:val="0"/>
    </w:pPr>
    <w:rPr>
      <w:lang w:eastAsia="uk-UA"/>
    </w:rPr>
  </w:style>
  <w:style w:type="character" w:customStyle="1" w:styleId="211">
    <w:name w:val="Основной текст 2 Знак1"/>
    <w:uiPriority w:val="99"/>
    <w:semiHidden/>
    <w:rsid w:val="00E62CA9"/>
    <w:rPr>
      <w:sz w:val="24"/>
      <w:szCs w:val="24"/>
      <w:lang w:eastAsia="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w:basedOn w:val="a"/>
    <w:rsid w:val="0048134A"/>
    <w:pPr>
      <w:suppressAutoHyphens w:val="0"/>
    </w:pPr>
    <w:rPr>
      <w:rFonts w:ascii="Verdana" w:hAnsi="Verdana" w:cs="Verdana"/>
      <w:sz w:val="28"/>
      <w:szCs w:val="28"/>
      <w:lang w:val="en-US" w:eastAsia="en-US"/>
    </w:rPr>
  </w:style>
  <w:style w:type="character" w:styleId="af9">
    <w:name w:val="Hyperlink"/>
    <w:uiPriority w:val="99"/>
    <w:semiHidden/>
    <w:unhideWhenUsed/>
    <w:rsid w:val="00FD79F5"/>
    <w:rPr>
      <w:color w:val="0000FF"/>
      <w:u w:val="single"/>
    </w:rPr>
  </w:style>
  <w:style w:type="character" w:styleId="afa">
    <w:name w:val="Strong"/>
    <w:uiPriority w:val="22"/>
    <w:qFormat/>
    <w:rsid w:val="00404249"/>
    <w:rPr>
      <w:b/>
      <w:bCs/>
    </w:rPr>
  </w:style>
  <w:style w:type="character" w:styleId="afb">
    <w:name w:val="Emphasis"/>
    <w:uiPriority w:val="20"/>
    <w:qFormat/>
    <w:rsid w:val="00736EF1"/>
    <w:rPr>
      <w:i/>
      <w:iCs/>
    </w:rPr>
  </w:style>
  <w:style w:type="paragraph" w:customStyle="1" w:styleId="afc">
    <w:name w:val="Знак Знак Знак Знак"/>
    <w:basedOn w:val="a"/>
    <w:rsid w:val="007D6D42"/>
    <w:pPr>
      <w:suppressAutoHyphens w:val="0"/>
    </w:pPr>
    <w:rPr>
      <w:rFonts w:ascii="Verdana" w:hAnsi="Verdana" w:cs="Verdana"/>
      <w:sz w:val="20"/>
      <w:szCs w:val="20"/>
      <w:lang w:val="en-US" w:eastAsia="en-US"/>
    </w:rPr>
  </w:style>
  <w:style w:type="paragraph" w:customStyle="1" w:styleId="HTML11">
    <w:name w:val="Стандартний HTML1"/>
    <w:basedOn w:val="a"/>
    <w:rsid w:val="00B070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color w:val="000000"/>
      <w:lang w:val="ru-RU" w:eastAsia="zh-CN"/>
    </w:rPr>
  </w:style>
  <w:style w:type="character" w:customStyle="1" w:styleId="rvts23">
    <w:name w:val="rvts23"/>
    <w:basedOn w:val="a0"/>
    <w:rsid w:val="00B07071"/>
  </w:style>
  <w:style w:type="character" w:customStyle="1" w:styleId="12">
    <w:name w:val="Основной текст Знак1"/>
    <w:link w:val="a6"/>
    <w:rsid w:val="00800036"/>
    <w:rPr>
      <w:sz w:val="24"/>
      <w:szCs w:val="24"/>
      <w:lang w:eastAsia="ar-SA"/>
    </w:rPr>
  </w:style>
  <w:style w:type="character" w:customStyle="1" w:styleId="HTML10">
    <w:name w:val="Стандартный HTML Знак1"/>
    <w:link w:val="HTML0"/>
    <w:uiPriority w:val="99"/>
    <w:rsid w:val="00CF7785"/>
    <w:rPr>
      <w:rFonts w:ascii="Courier New" w:eastAsia="Courier New" w:hAnsi="Courier New" w:cs="Courier New"/>
      <w:color w:val="000000"/>
      <w:sz w:val="24"/>
      <w:szCs w:val="24"/>
      <w:lang w:val="ru-RU" w:eastAsia="ru-RU"/>
    </w:rPr>
  </w:style>
  <w:style w:type="character" w:customStyle="1" w:styleId="rvts0">
    <w:name w:val="rvts0"/>
    <w:rsid w:val="004A241A"/>
  </w:style>
  <w:style w:type="paragraph" w:customStyle="1" w:styleId="docdata">
    <w:name w:val="docdata"/>
    <w:aliases w:val="docy,v5,1962,baiaagaaboqcaaad4wuaaaxxbqaaaaaaaaaaaaaaaaaaaaaaaaaaaaaaaaaaaaaaaaaaaaaaaaaaaaaaaaaaaaaaaaaaaaaaaaaaaaaaaaaaaaaaaaaaaaaaaaaaaaaaaaaaaaaaaaaaaaaaaaaaaaaaaaaaaaaaaaaaaaaaaaaaaaaaaaaaaaaaaaaaaaaaaaaaaaaaaaaaaaaaaaaaaaaaaaaaaaaaaaaaaaaa"/>
    <w:basedOn w:val="a"/>
    <w:rsid w:val="004E5107"/>
    <w:pPr>
      <w:suppressAutoHyphens w:val="0"/>
      <w:spacing w:before="100" w:beforeAutospacing="1" w:after="100" w:afterAutospacing="1"/>
    </w:pPr>
    <w:rPr>
      <w:lang w:eastAsia="uk-UA"/>
    </w:rPr>
  </w:style>
  <w:style w:type="character" w:customStyle="1" w:styleId="af6">
    <w:name w:val="Обычный (веб) Знак"/>
    <w:link w:val="af5"/>
    <w:locked/>
    <w:rsid w:val="00EF78B0"/>
    <w:rPr>
      <w:rFonts w:eastAsia="SimSun"/>
      <w:sz w:val="24"/>
      <w:szCs w:val="24"/>
      <w:lang w:eastAsia="zh-CN"/>
    </w:rPr>
  </w:style>
  <w:style w:type="paragraph" w:styleId="afd">
    <w:name w:val="No Spacing"/>
    <w:uiPriority w:val="1"/>
    <w:qFormat/>
    <w:rsid w:val="008056D0"/>
    <w:rPr>
      <w:rFonts w:ascii="Calibri" w:hAnsi="Calibri"/>
      <w:sz w:val="21"/>
      <w:szCs w:val="21"/>
    </w:rPr>
  </w:style>
  <w:style w:type="paragraph" w:customStyle="1" w:styleId="afe">
    <w:name w:val="Название"/>
    <w:basedOn w:val="a"/>
    <w:next w:val="a"/>
    <w:link w:val="aff"/>
    <w:qFormat/>
    <w:rsid w:val="008056D0"/>
    <w:pPr>
      <w:suppressAutoHyphens w:val="0"/>
      <w:contextualSpacing/>
    </w:pPr>
    <w:rPr>
      <w:rFonts w:ascii="Calibri Light" w:eastAsia="SimSun" w:hAnsi="Calibri Light"/>
      <w:color w:val="262626"/>
      <w:spacing w:val="-15"/>
      <w:sz w:val="96"/>
      <w:szCs w:val="96"/>
      <w:lang w:eastAsia="uk-UA"/>
    </w:rPr>
  </w:style>
  <w:style w:type="character" w:customStyle="1" w:styleId="aff">
    <w:name w:val="Название Знак"/>
    <w:link w:val="afe"/>
    <w:rsid w:val="008056D0"/>
    <w:rPr>
      <w:rFonts w:ascii="Calibri Light" w:eastAsia="SimSun" w:hAnsi="Calibri Light"/>
      <w:color w:val="262626"/>
      <w:spacing w:val="-15"/>
      <w:sz w:val="96"/>
      <w:szCs w:val="96"/>
    </w:rPr>
  </w:style>
  <w:style w:type="paragraph" w:customStyle="1" w:styleId="rvps2">
    <w:name w:val="rvps2"/>
    <w:basedOn w:val="a"/>
    <w:rsid w:val="001E1167"/>
    <w:pPr>
      <w:spacing w:before="100" w:beforeAutospacing="1" w:after="100" w:afterAutospacing="1"/>
    </w:pPr>
    <w:rPr>
      <w:lang w:val="ru-RU" w:eastAsia="ru-RU"/>
    </w:rPr>
  </w:style>
  <w:style w:type="paragraph" w:styleId="aff0">
    <w:name w:val="List Paragraph"/>
    <w:basedOn w:val="a"/>
    <w:uiPriority w:val="34"/>
    <w:qFormat/>
    <w:rsid w:val="001E1167"/>
    <w:pPr>
      <w:ind w:left="720"/>
      <w:contextualSpacing/>
    </w:pPr>
    <w:rPr>
      <w:lang w:val="ru-RU"/>
    </w:rPr>
  </w:style>
  <w:style w:type="character" w:customStyle="1" w:styleId="af">
    <w:name w:val="Нижний колонтитул Знак"/>
    <w:link w:val="ae"/>
    <w:uiPriority w:val="99"/>
    <w:rsid w:val="00D576EE"/>
    <w:rPr>
      <w:sz w:val="24"/>
      <w:szCs w:val="24"/>
      <w:lang w:eastAsia="ar-SA"/>
    </w:rPr>
  </w:style>
  <w:style w:type="character" w:customStyle="1" w:styleId="a9">
    <w:name w:val="Верхний колонтитул Знак"/>
    <w:link w:val="a8"/>
    <w:uiPriority w:val="99"/>
    <w:rsid w:val="00D65E31"/>
    <w:rPr>
      <w:sz w:val="24"/>
      <w:szCs w:val="24"/>
      <w:lang w:val="ru-RU" w:eastAsia="ar-SA"/>
    </w:rPr>
  </w:style>
  <w:style w:type="paragraph" w:styleId="aff1">
    <w:name w:val="Balloon Text"/>
    <w:basedOn w:val="a"/>
    <w:link w:val="aff2"/>
    <w:uiPriority w:val="99"/>
    <w:semiHidden/>
    <w:unhideWhenUsed/>
    <w:rsid w:val="006422DE"/>
    <w:rPr>
      <w:rFonts w:ascii="Segoe UI" w:hAnsi="Segoe UI" w:cs="Segoe UI"/>
      <w:sz w:val="18"/>
      <w:szCs w:val="18"/>
    </w:rPr>
  </w:style>
  <w:style w:type="character" w:customStyle="1" w:styleId="aff2">
    <w:name w:val="Текст выноски Знак"/>
    <w:link w:val="aff1"/>
    <w:uiPriority w:val="99"/>
    <w:semiHidden/>
    <w:rsid w:val="006422DE"/>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457714">
      <w:bodyDiv w:val="1"/>
      <w:marLeft w:val="0"/>
      <w:marRight w:val="0"/>
      <w:marTop w:val="0"/>
      <w:marBottom w:val="0"/>
      <w:divBdr>
        <w:top w:val="none" w:sz="0" w:space="0" w:color="auto"/>
        <w:left w:val="none" w:sz="0" w:space="0" w:color="auto"/>
        <w:bottom w:val="none" w:sz="0" w:space="0" w:color="auto"/>
        <w:right w:val="none" w:sz="0" w:space="0" w:color="auto"/>
      </w:divBdr>
    </w:div>
    <w:div w:id="540627060">
      <w:bodyDiv w:val="1"/>
      <w:marLeft w:val="0"/>
      <w:marRight w:val="0"/>
      <w:marTop w:val="0"/>
      <w:marBottom w:val="0"/>
      <w:divBdr>
        <w:top w:val="none" w:sz="0" w:space="0" w:color="auto"/>
        <w:left w:val="none" w:sz="0" w:space="0" w:color="auto"/>
        <w:bottom w:val="none" w:sz="0" w:space="0" w:color="auto"/>
        <w:right w:val="none" w:sz="0" w:space="0" w:color="auto"/>
      </w:divBdr>
    </w:div>
    <w:div w:id="589773506">
      <w:bodyDiv w:val="1"/>
      <w:marLeft w:val="0"/>
      <w:marRight w:val="0"/>
      <w:marTop w:val="0"/>
      <w:marBottom w:val="0"/>
      <w:divBdr>
        <w:top w:val="none" w:sz="0" w:space="0" w:color="auto"/>
        <w:left w:val="none" w:sz="0" w:space="0" w:color="auto"/>
        <w:bottom w:val="none" w:sz="0" w:space="0" w:color="auto"/>
        <w:right w:val="none" w:sz="0" w:space="0" w:color="auto"/>
      </w:divBdr>
    </w:div>
    <w:div w:id="743068085">
      <w:bodyDiv w:val="1"/>
      <w:marLeft w:val="0"/>
      <w:marRight w:val="0"/>
      <w:marTop w:val="0"/>
      <w:marBottom w:val="0"/>
      <w:divBdr>
        <w:top w:val="none" w:sz="0" w:space="0" w:color="auto"/>
        <w:left w:val="none" w:sz="0" w:space="0" w:color="auto"/>
        <w:bottom w:val="none" w:sz="0" w:space="0" w:color="auto"/>
        <w:right w:val="none" w:sz="0" w:space="0" w:color="auto"/>
      </w:divBdr>
    </w:div>
    <w:div w:id="745687200">
      <w:bodyDiv w:val="1"/>
      <w:marLeft w:val="0"/>
      <w:marRight w:val="0"/>
      <w:marTop w:val="0"/>
      <w:marBottom w:val="0"/>
      <w:divBdr>
        <w:top w:val="none" w:sz="0" w:space="0" w:color="auto"/>
        <w:left w:val="none" w:sz="0" w:space="0" w:color="auto"/>
        <w:bottom w:val="none" w:sz="0" w:space="0" w:color="auto"/>
        <w:right w:val="none" w:sz="0" w:space="0" w:color="auto"/>
      </w:divBdr>
    </w:div>
    <w:div w:id="849292128">
      <w:bodyDiv w:val="1"/>
      <w:marLeft w:val="0"/>
      <w:marRight w:val="0"/>
      <w:marTop w:val="0"/>
      <w:marBottom w:val="0"/>
      <w:divBdr>
        <w:top w:val="none" w:sz="0" w:space="0" w:color="auto"/>
        <w:left w:val="none" w:sz="0" w:space="0" w:color="auto"/>
        <w:bottom w:val="none" w:sz="0" w:space="0" w:color="auto"/>
        <w:right w:val="none" w:sz="0" w:space="0" w:color="auto"/>
      </w:divBdr>
    </w:div>
    <w:div w:id="933057418">
      <w:bodyDiv w:val="1"/>
      <w:marLeft w:val="0"/>
      <w:marRight w:val="0"/>
      <w:marTop w:val="0"/>
      <w:marBottom w:val="0"/>
      <w:divBdr>
        <w:top w:val="none" w:sz="0" w:space="0" w:color="auto"/>
        <w:left w:val="none" w:sz="0" w:space="0" w:color="auto"/>
        <w:bottom w:val="none" w:sz="0" w:space="0" w:color="auto"/>
        <w:right w:val="none" w:sz="0" w:space="0" w:color="auto"/>
      </w:divBdr>
    </w:div>
    <w:div w:id="936406764">
      <w:bodyDiv w:val="1"/>
      <w:marLeft w:val="0"/>
      <w:marRight w:val="0"/>
      <w:marTop w:val="0"/>
      <w:marBottom w:val="0"/>
      <w:divBdr>
        <w:top w:val="none" w:sz="0" w:space="0" w:color="auto"/>
        <w:left w:val="none" w:sz="0" w:space="0" w:color="auto"/>
        <w:bottom w:val="none" w:sz="0" w:space="0" w:color="auto"/>
        <w:right w:val="none" w:sz="0" w:space="0" w:color="auto"/>
      </w:divBdr>
    </w:div>
    <w:div w:id="1046569711">
      <w:bodyDiv w:val="1"/>
      <w:marLeft w:val="0"/>
      <w:marRight w:val="0"/>
      <w:marTop w:val="0"/>
      <w:marBottom w:val="0"/>
      <w:divBdr>
        <w:top w:val="none" w:sz="0" w:space="0" w:color="auto"/>
        <w:left w:val="none" w:sz="0" w:space="0" w:color="auto"/>
        <w:bottom w:val="none" w:sz="0" w:space="0" w:color="auto"/>
        <w:right w:val="none" w:sz="0" w:space="0" w:color="auto"/>
      </w:divBdr>
    </w:div>
    <w:div w:id="1053239885">
      <w:bodyDiv w:val="1"/>
      <w:marLeft w:val="0"/>
      <w:marRight w:val="0"/>
      <w:marTop w:val="0"/>
      <w:marBottom w:val="0"/>
      <w:divBdr>
        <w:top w:val="none" w:sz="0" w:space="0" w:color="auto"/>
        <w:left w:val="none" w:sz="0" w:space="0" w:color="auto"/>
        <w:bottom w:val="none" w:sz="0" w:space="0" w:color="auto"/>
        <w:right w:val="none" w:sz="0" w:space="0" w:color="auto"/>
      </w:divBdr>
    </w:div>
    <w:div w:id="1081951659">
      <w:bodyDiv w:val="1"/>
      <w:marLeft w:val="0"/>
      <w:marRight w:val="0"/>
      <w:marTop w:val="0"/>
      <w:marBottom w:val="0"/>
      <w:divBdr>
        <w:top w:val="none" w:sz="0" w:space="0" w:color="auto"/>
        <w:left w:val="none" w:sz="0" w:space="0" w:color="auto"/>
        <w:bottom w:val="none" w:sz="0" w:space="0" w:color="auto"/>
        <w:right w:val="none" w:sz="0" w:space="0" w:color="auto"/>
      </w:divBdr>
    </w:div>
    <w:div w:id="1101609849">
      <w:bodyDiv w:val="1"/>
      <w:marLeft w:val="0"/>
      <w:marRight w:val="0"/>
      <w:marTop w:val="0"/>
      <w:marBottom w:val="0"/>
      <w:divBdr>
        <w:top w:val="none" w:sz="0" w:space="0" w:color="auto"/>
        <w:left w:val="none" w:sz="0" w:space="0" w:color="auto"/>
        <w:bottom w:val="none" w:sz="0" w:space="0" w:color="auto"/>
        <w:right w:val="none" w:sz="0" w:space="0" w:color="auto"/>
      </w:divBdr>
    </w:div>
    <w:div w:id="1442187522">
      <w:bodyDiv w:val="1"/>
      <w:marLeft w:val="0"/>
      <w:marRight w:val="0"/>
      <w:marTop w:val="0"/>
      <w:marBottom w:val="0"/>
      <w:divBdr>
        <w:top w:val="none" w:sz="0" w:space="0" w:color="auto"/>
        <w:left w:val="none" w:sz="0" w:space="0" w:color="auto"/>
        <w:bottom w:val="none" w:sz="0" w:space="0" w:color="auto"/>
        <w:right w:val="none" w:sz="0" w:space="0" w:color="auto"/>
      </w:divBdr>
    </w:div>
    <w:div w:id="1685283574">
      <w:bodyDiv w:val="1"/>
      <w:marLeft w:val="0"/>
      <w:marRight w:val="0"/>
      <w:marTop w:val="0"/>
      <w:marBottom w:val="0"/>
      <w:divBdr>
        <w:top w:val="none" w:sz="0" w:space="0" w:color="auto"/>
        <w:left w:val="none" w:sz="0" w:space="0" w:color="auto"/>
        <w:bottom w:val="none" w:sz="0" w:space="0" w:color="auto"/>
        <w:right w:val="none" w:sz="0" w:space="0" w:color="auto"/>
      </w:divBdr>
    </w:div>
    <w:div w:id="1692417194">
      <w:bodyDiv w:val="1"/>
      <w:marLeft w:val="0"/>
      <w:marRight w:val="0"/>
      <w:marTop w:val="0"/>
      <w:marBottom w:val="0"/>
      <w:divBdr>
        <w:top w:val="none" w:sz="0" w:space="0" w:color="auto"/>
        <w:left w:val="none" w:sz="0" w:space="0" w:color="auto"/>
        <w:bottom w:val="none" w:sz="0" w:space="0" w:color="auto"/>
        <w:right w:val="none" w:sz="0" w:space="0" w:color="auto"/>
      </w:divBdr>
    </w:div>
    <w:div w:id="1764261425">
      <w:bodyDiv w:val="1"/>
      <w:marLeft w:val="0"/>
      <w:marRight w:val="0"/>
      <w:marTop w:val="0"/>
      <w:marBottom w:val="0"/>
      <w:divBdr>
        <w:top w:val="none" w:sz="0" w:space="0" w:color="auto"/>
        <w:left w:val="none" w:sz="0" w:space="0" w:color="auto"/>
        <w:bottom w:val="none" w:sz="0" w:space="0" w:color="auto"/>
        <w:right w:val="none" w:sz="0" w:space="0" w:color="auto"/>
      </w:divBdr>
    </w:div>
    <w:div w:id="1821531524">
      <w:bodyDiv w:val="1"/>
      <w:marLeft w:val="0"/>
      <w:marRight w:val="0"/>
      <w:marTop w:val="0"/>
      <w:marBottom w:val="0"/>
      <w:divBdr>
        <w:top w:val="none" w:sz="0" w:space="0" w:color="auto"/>
        <w:left w:val="none" w:sz="0" w:space="0" w:color="auto"/>
        <w:bottom w:val="none" w:sz="0" w:space="0" w:color="auto"/>
        <w:right w:val="none" w:sz="0" w:space="0" w:color="auto"/>
      </w:divBdr>
    </w:div>
    <w:div w:id="1826359068">
      <w:bodyDiv w:val="1"/>
      <w:marLeft w:val="0"/>
      <w:marRight w:val="0"/>
      <w:marTop w:val="0"/>
      <w:marBottom w:val="0"/>
      <w:divBdr>
        <w:top w:val="none" w:sz="0" w:space="0" w:color="auto"/>
        <w:left w:val="none" w:sz="0" w:space="0" w:color="auto"/>
        <w:bottom w:val="none" w:sz="0" w:space="0" w:color="auto"/>
        <w:right w:val="none" w:sz="0" w:space="0" w:color="auto"/>
      </w:divBdr>
    </w:div>
    <w:div w:id="1836416173">
      <w:bodyDiv w:val="1"/>
      <w:marLeft w:val="0"/>
      <w:marRight w:val="0"/>
      <w:marTop w:val="0"/>
      <w:marBottom w:val="0"/>
      <w:divBdr>
        <w:top w:val="none" w:sz="0" w:space="0" w:color="auto"/>
        <w:left w:val="none" w:sz="0" w:space="0" w:color="auto"/>
        <w:bottom w:val="none" w:sz="0" w:space="0" w:color="auto"/>
        <w:right w:val="none" w:sz="0" w:space="0" w:color="auto"/>
      </w:divBdr>
    </w:div>
    <w:div w:id="1849101905">
      <w:bodyDiv w:val="1"/>
      <w:marLeft w:val="0"/>
      <w:marRight w:val="0"/>
      <w:marTop w:val="0"/>
      <w:marBottom w:val="0"/>
      <w:divBdr>
        <w:top w:val="none" w:sz="0" w:space="0" w:color="auto"/>
        <w:left w:val="none" w:sz="0" w:space="0" w:color="auto"/>
        <w:bottom w:val="none" w:sz="0" w:space="0" w:color="auto"/>
        <w:right w:val="none" w:sz="0" w:space="0" w:color="auto"/>
      </w:divBdr>
    </w:div>
    <w:div w:id="1983390376">
      <w:bodyDiv w:val="1"/>
      <w:marLeft w:val="0"/>
      <w:marRight w:val="0"/>
      <w:marTop w:val="0"/>
      <w:marBottom w:val="0"/>
      <w:divBdr>
        <w:top w:val="none" w:sz="0" w:space="0" w:color="auto"/>
        <w:left w:val="none" w:sz="0" w:space="0" w:color="auto"/>
        <w:bottom w:val="none" w:sz="0" w:space="0" w:color="auto"/>
        <w:right w:val="none" w:sz="0" w:space="0" w:color="auto"/>
      </w:divBdr>
    </w:div>
    <w:div w:id="1985576433">
      <w:bodyDiv w:val="1"/>
      <w:marLeft w:val="0"/>
      <w:marRight w:val="0"/>
      <w:marTop w:val="0"/>
      <w:marBottom w:val="0"/>
      <w:divBdr>
        <w:top w:val="none" w:sz="0" w:space="0" w:color="auto"/>
        <w:left w:val="none" w:sz="0" w:space="0" w:color="auto"/>
        <w:bottom w:val="none" w:sz="0" w:space="0" w:color="auto"/>
        <w:right w:val="none" w:sz="0" w:space="0" w:color="auto"/>
      </w:divBdr>
    </w:div>
    <w:div w:id="2070034997">
      <w:bodyDiv w:val="1"/>
      <w:marLeft w:val="0"/>
      <w:marRight w:val="0"/>
      <w:marTop w:val="0"/>
      <w:marBottom w:val="0"/>
      <w:divBdr>
        <w:top w:val="none" w:sz="0" w:space="0" w:color="auto"/>
        <w:left w:val="none" w:sz="0" w:space="0" w:color="auto"/>
        <w:bottom w:val="none" w:sz="0" w:space="0" w:color="auto"/>
        <w:right w:val="none" w:sz="0" w:space="0" w:color="auto"/>
      </w:divBdr>
    </w:div>
    <w:div w:id="2105300854">
      <w:bodyDiv w:val="1"/>
      <w:marLeft w:val="0"/>
      <w:marRight w:val="0"/>
      <w:marTop w:val="0"/>
      <w:marBottom w:val="0"/>
      <w:divBdr>
        <w:top w:val="none" w:sz="0" w:space="0" w:color="auto"/>
        <w:left w:val="none" w:sz="0" w:space="0" w:color="auto"/>
        <w:bottom w:val="none" w:sz="0" w:space="0" w:color="auto"/>
        <w:right w:val="none" w:sz="0" w:space="0" w:color="auto"/>
      </w:divBdr>
    </w:div>
    <w:div w:id="213643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1EE45-4A4B-46A2-AC4F-E3A6BE567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14417</Words>
  <Characters>8219</Characters>
  <Application>Microsoft Office Word</Application>
  <DocSecurity>0</DocSecurity>
  <Lines>68</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Microsoft</Company>
  <LinksUpToDate>false</LinksUpToDate>
  <CharactersWithSpaces>22591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new</dc:creator>
  <cp:keywords/>
  <cp:lastModifiedBy>User</cp:lastModifiedBy>
  <cp:revision>10</cp:revision>
  <cp:lastPrinted>2023-03-29T08:38:00Z</cp:lastPrinted>
  <dcterms:created xsi:type="dcterms:W3CDTF">2023-03-28T09:34:00Z</dcterms:created>
  <dcterms:modified xsi:type="dcterms:W3CDTF">2023-03-31T11:06:00Z</dcterms:modified>
</cp:coreProperties>
</file>